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07B30" w14:textId="77777777" w:rsidR="00F8121D" w:rsidRPr="006223DA" w:rsidRDefault="00E51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B050"/>
          <w:sz w:val="21"/>
          <w:szCs w:val="21"/>
          <w:lang w:val="ru-RU"/>
        </w:rPr>
        <w:t>Групповые туры в Индию</w:t>
      </w:r>
    </w:p>
    <w:p w14:paraId="6812B734" w14:textId="3F759CB0" w:rsidR="008F47CA" w:rsidRPr="00842ACD" w:rsidRDefault="008F47CA" w:rsidP="008F47CA">
      <w:pPr>
        <w:suppressAutoHyphens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SimSun" w:hAnsi="Arial" w:cs="Arial"/>
          <w:b/>
          <w:color w:val="000000"/>
          <w:kern w:val="1"/>
          <w:position w:val="0"/>
          <w:sz w:val="40"/>
          <w:szCs w:val="40"/>
          <w:lang w:val="ru-RU"/>
        </w:rPr>
      </w:pPr>
      <w:r w:rsidRPr="00842ACD">
        <w:rPr>
          <w:rFonts w:ascii="Arial" w:eastAsia="SimSun" w:hAnsi="Arial" w:cs="Arial"/>
          <w:b/>
          <w:color w:val="000000"/>
          <w:kern w:val="1"/>
          <w:position w:val="0"/>
          <w:sz w:val="40"/>
          <w:szCs w:val="40"/>
          <w:lang w:val="ru-RU"/>
        </w:rPr>
        <w:t>Золотой треугольник и отдых в Гоа</w:t>
      </w:r>
    </w:p>
    <w:p w14:paraId="310B2CC5" w14:textId="77777777" w:rsidR="00F8121D" w:rsidRDefault="008F4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1"/>
          <w:szCs w:val="21"/>
          <w:lang w:val="ru-RU"/>
        </w:rPr>
      </w:pPr>
      <w:r w:rsidRPr="009B2195">
        <w:rPr>
          <w:rFonts w:ascii="Arial" w:eastAsia="Arial" w:hAnsi="Arial" w:cs="Arial"/>
          <w:b/>
          <w:sz w:val="21"/>
          <w:szCs w:val="21"/>
          <w:lang w:val="ru-RU"/>
        </w:rPr>
        <w:t>1</w:t>
      </w:r>
      <w:r w:rsidR="002A755B" w:rsidRPr="00055AFA">
        <w:rPr>
          <w:rFonts w:ascii="Arial" w:eastAsia="Arial" w:hAnsi="Arial" w:cs="Arial"/>
          <w:b/>
          <w:sz w:val="21"/>
          <w:szCs w:val="21"/>
          <w:lang w:val="ru-RU"/>
        </w:rPr>
        <w:t>3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дней / </w:t>
      </w:r>
      <w:r w:rsidRPr="009B2195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1</w:t>
      </w:r>
      <w:r w:rsidR="002A755B" w:rsidRPr="00055AF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2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ночей</w:t>
      </w:r>
    </w:p>
    <w:p w14:paraId="3962461A" w14:textId="77777777" w:rsidR="00842ACD" w:rsidRPr="006223DA" w:rsidRDefault="00842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554D0182" w14:textId="063FC1BB" w:rsidR="00842ACD" w:rsidRPr="00842ACD" w:rsidRDefault="00E51CF9" w:rsidP="00842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color w:val="00B05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i/>
          <w:color w:val="00B050"/>
          <w:sz w:val="21"/>
          <w:szCs w:val="21"/>
          <w:lang w:val="ru-RU"/>
        </w:rPr>
        <w:t>Гарантированные заезды</w:t>
      </w:r>
    </w:p>
    <w:p w14:paraId="555E7EAC" w14:textId="27B5DEA6" w:rsidR="00F8121D" w:rsidRPr="008F47CA" w:rsidRDefault="00E51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Дели (</w:t>
      </w:r>
      <w:r w:rsidR="002A755B" w:rsidRPr="002A755B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1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) – Самод – Джайпур (2) – ФатехпурСикри – Агра (</w:t>
      </w:r>
      <w:r w:rsidR="001A6788">
        <w:rPr>
          <w:rFonts w:ascii="Arial" w:eastAsia="Arial" w:hAnsi="Arial" w:cs="Arial"/>
          <w:b/>
          <w:sz w:val="21"/>
          <w:szCs w:val="21"/>
          <w:u w:val="single"/>
          <w:lang w:val="ru-RU"/>
        </w:rPr>
        <w:t>2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) </w:t>
      </w:r>
      <w:r w:rsidR="008F47C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Дели</w:t>
      </w:r>
      <w:r w:rsidR="001A6788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(1)</w:t>
      </w:r>
      <w:r w:rsidR="003B047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</w:t>
      </w:r>
      <w:r w:rsidR="008F47C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–</w:t>
      </w:r>
      <w:r w:rsidR="003B047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</w:t>
      </w:r>
      <w:r w:rsidR="008F47C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Гоа (6) </w:t>
      </w:r>
    </w:p>
    <w:p w14:paraId="252E7589" w14:textId="77777777" w:rsidR="00F8121D" w:rsidRPr="006223DA" w:rsidRDefault="00F81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025FD593" w14:textId="69FD0BBB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Достопримечательности</w:t>
      </w:r>
      <w:proofErr w:type="spellEnd"/>
    </w:p>
    <w:tbl>
      <w:tblPr>
        <w:tblStyle w:val="a"/>
        <w:tblW w:w="10568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1515"/>
        <w:gridCol w:w="8985"/>
        <w:gridCol w:w="45"/>
        <w:gridCol w:w="23"/>
      </w:tblGrid>
      <w:tr w:rsidR="001A6788" w:rsidRPr="00BE6FA9" w14:paraId="2582D224" w14:textId="77777777" w:rsidTr="002A755B">
        <w:trPr>
          <w:cantSplit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2D9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Самод</w:t>
            </w:r>
            <w:proofErr w:type="spellEnd"/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AC63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Самода, Дворцовый Сад, Поездка на верблюжьей повозке</w:t>
            </w:r>
          </w:p>
        </w:tc>
        <w:tc>
          <w:tcPr>
            <w:tcW w:w="45" w:type="dxa"/>
            <w:tcBorders>
              <w:left w:val="single" w:sz="4" w:space="0" w:color="auto"/>
            </w:tcBorders>
          </w:tcPr>
          <w:p w14:paraId="23CC1C5F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8692A26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A6788" w:rsidRPr="00BE6FA9" w14:paraId="49973125" w14:textId="77777777" w:rsidTr="002A755B">
        <w:trPr>
          <w:cantSplit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CDB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5DD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  <w:tc>
          <w:tcPr>
            <w:tcW w:w="45" w:type="dxa"/>
            <w:tcBorders>
              <w:left w:val="single" w:sz="4" w:space="0" w:color="auto"/>
            </w:tcBorders>
          </w:tcPr>
          <w:p w14:paraId="4345F3FD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DAE0F8B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A6788" w:rsidRPr="00BE6FA9" w14:paraId="32BFCD9F" w14:textId="77777777" w:rsidTr="002A755B">
        <w:trPr>
          <w:cantSplit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36C7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3E12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ФатехпурСикри.</w:t>
            </w:r>
          </w:p>
        </w:tc>
        <w:tc>
          <w:tcPr>
            <w:tcW w:w="45" w:type="dxa"/>
            <w:tcBorders>
              <w:left w:val="single" w:sz="4" w:space="0" w:color="auto"/>
            </w:tcBorders>
          </w:tcPr>
          <w:p w14:paraId="6E8100D8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60A432C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A6788" w:rsidRPr="00BE6FA9" w14:paraId="5FD106A7" w14:textId="77777777" w:rsidTr="002A755B">
        <w:trPr>
          <w:cantSplit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100D" w14:textId="77777777" w:rsid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Вриндаван</w:t>
            </w:r>
            <w:proofErr w:type="spellEnd"/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7A8B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Храм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ISCON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и Храм Прем.</w:t>
            </w:r>
          </w:p>
        </w:tc>
        <w:tc>
          <w:tcPr>
            <w:tcW w:w="45" w:type="dxa"/>
            <w:tcBorders>
              <w:left w:val="single" w:sz="4" w:space="0" w:color="auto"/>
            </w:tcBorders>
          </w:tcPr>
          <w:p w14:paraId="65CE0CB3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2CCA1694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A6788" w:rsidRPr="001A6788" w14:paraId="20340C15" w14:textId="77777777" w:rsidTr="002A755B">
        <w:trPr>
          <w:cantSplit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1B2B" w14:textId="77777777" w:rsidR="001A6788" w:rsidRPr="001A6788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  <w:t>Гоа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2D0B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Отдых на побережье</w:t>
            </w:r>
          </w:p>
        </w:tc>
        <w:tc>
          <w:tcPr>
            <w:tcW w:w="45" w:type="dxa"/>
            <w:tcBorders>
              <w:left w:val="single" w:sz="4" w:space="0" w:color="auto"/>
            </w:tcBorders>
          </w:tcPr>
          <w:p w14:paraId="1290D28B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58E9E647" w14:textId="77777777" w:rsidR="001A6788" w:rsidRPr="006223DA" w:rsidRDefault="001A6788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14:paraId="07C056C0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ru-RU"/>
        </w:rPr>
      </w:pPr>
    </w:p>
    <w:p w14:paraId="78CCC469" w14:textId="4E1F7231" w:rsidR="002A755B" w:rsidRDefault="00055AFA" w:rsidP="002A7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 w:rsidRPr="00055AFA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Даты</w:t>
      </w:r>
      <w:proofErr w:type="spellEnd"/>
      <w:r w:rsidR="00821586"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 </w:t>
      </w:r>
      <w:r w:rsidRPr="00055AF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</w:p>
    <w:tbl>
      <w:tblPr>
        <w:tblW w:w="1063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5565"/>
      </w:tblGrid>
      <w:tr w:rsidR="002A755B" w14:paraId="229D032A" w14:textId="77777777" w:rsidTr="007F3FFB">
        <w:trPr>
          <w:trHeight w:val="3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7E6FB" w14:textId="77777777" w:rsidR="002A755B" w:rsidRDefault="002A755B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0851" w14:textId="77777777" w:rsidR="002A755B" w:rsidRDefault="002A755B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5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Даты</w:t>
            </w:r>
            <w:proofErr w:type="spellEnd"/>
          </w:p>
        </w:tc>
      </w:tr>
      <w:tr w:rsidR="002A755B" w14:paraId="43E65CDB" w14:textId="77777777" w:rsidTr="00520A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1CEE9" w14:textId="77777777" w:rsidR="002A755B" w:rsidRDefault="002A755B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Апрель</w:t>
            </w:r>
            <w:proofErr w:type="spellEnd"/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816" w14:textId="46784461" w:rsidR="002A755B" w:rsidRPr="000F75B0" w:rsidRDefault="002A755B" w:rsidP="00BE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4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1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 2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8</w:t>
            </w:r>
          </w:p>
        </w:tc>
      </w:tr>
      <w:tr w:rsidR="002A755B" w14:paraId="4AAA6620" w14:textId="77777777" w:rsidTr="00520A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527BB" w14:textId="77777777" w:rsidR="002A755B" w:rsidRPr="001D0A14" w:rsidRDefault="002A755B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1988" w14:textId="77777777" w:rsidR="002A755B" w:rsidRPr="001D0A14" w:rsidRDefault="002A755B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5</w:t>
            </w:r>
          </w:p>
        </w:tc>
      </w:tr>
    </w:tbl>
    <w:p w14:paraId="151DD96A" w14:textId="01439669" w:rsidR="001A6788" w:rsidRDefault="001A6788" w:rsidP="00202E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352A800A" w14:textId="77777777" w:rsidR="00724C8C" w:rsidRPr="006223DA" w:rsidRDefault="00724C8C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3A7ED2E1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 xml:space="preserve">Все, что есть в Индии, создано благодаря любви. Любовь к науке и истине позволяет сегодня лицезреть нам обсерваторию </w:t>
      </w:r>
      <w:r w:rsidRPr="003D4DBC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 xml:space="preserve">ДжантарМантар в Джайпуре. </w:t>
      </w:r>
      <w:r w:rsidRPr="006223DA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>Благодаря бхакти, любви к богу, люди возвели храмы Вриндавана, Храм Лотоса и Акшардхам в Дели. Любовь к женам один из правителей реализовал в великолепном дворце Хава Махал – где жили женщины гарема. Хрестоматиен пример любви, благодаря которой мы можем любоваться мавзолеем Тадж Махал. Да и в нашем случае виновата любовь к путешествиям – с нее обычно и начинается любовь к Индии.</w:t>
      </w:r>
    </w:p>
    <w:p w14:paraId="2E6CD403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00E3B80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Программа</w:t>
      </w:r>
    </w:p>
    <w:p w14:paraId="5D0D711E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1. </w:t>
      </w:r>
      <w:r w:rsidR="0030498D">
        <w:rPr>
          <w:rFonts w:ascii="Arial" w:eastAsia="Arial" w:hAnsi="Arial" w:cs="Arial"/>
          <w:b/>
          <w:sz w:val="21"/>
          <w:szCs w:val="21"/>
          <w:lang w:val="ru-RU"/>
        </w:rPr>
        <w:t>Воскресенье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Вылет в Дели (Международный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/ внутренний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рейс)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. </w:t>
      </w:r>
    </w:p>
    <w:p w14:paraId="67B98102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52972642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0BA38779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 w:rsidR="0030498D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2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sz w:val="21"/>
          <w:szCs w:val="21"/>
          <w:lang w:val="ru-RU"/>
        </w:rPr>
        <w:t>Понедельник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Дели – Самод – Джайпур (260 км – 6 часов)</w:t>
      </w:r>
    </w:p>
    <w:p w14:paraId="1B90EA1A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2171A351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1F9312ED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lastRenderedPageBreak/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</w:t>
      </w:r>
      <w:r>
        <w:rPr>
          <w:rFonts w:ascii="Arial" w:eastAsia="Arial" w:hAnsi="Arial" w:cs="Arial"/>
          <w:color w:val="000000"/>
          <w:sz w:val="21"/>
          <w:szCs w:val="21"/>
        </w:rPr>
        <w:t>II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построил его жёлтым, но в середине </w:t>
      </w:r>
      <w:r>
        <w:rPr>
          <w:rFonts w:ascii="Arial" w:eastAsia="Arial" w:hAnsi="Arial" w:cs="Arial"/>
          <w:color w:val="000000"/>
          <w:sz w:val="21"/>
          <w:szCs w:val="21"/>
        </w:rPr>
        <w:t>XIX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6849BFEC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0" w:name="bookmark=id.gjdgxs" w:colFirst="0" w:colLast="0"/>
      <w:bookmarkEnd w:id="0"/>
    </w:p>
    <w:p w14:paraId="7054B8EB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 w:rsidR="0030498D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3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sz w:val="21"/>
          <w:szCs w:val="21"/>
          <w:lang w:val="ru-RU"/>
        </w:rPr>
        <w:t>Вторник.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Джайпур.</w:t>
      </w:r>
    </w:p>
    <w:p w14:paraId="7D46F6B2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Завтрак в отеле. Утром – экскурсия в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Амбер Форт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ДжантарМантар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Городского Дворца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2672F716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237DDA8A" w14:textId="77777777" w:rsidR="001A6788" w:rsidRDefault="001A6788" w:rsidP="0030498D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Вечером в Джайпуре, мы посетим в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храм Бирла.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Храм Лакшми-Нараяна, также известный как БирлаМандир,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Сократ.Ночь и ужин в отеле Джайпура.</w:t>
      </w:r>
    </w:p>
    <w:p w14:paraId="2E35A7EA" w14:textId="77777777" w:rsidR="001A6788" w:rsidRDefault="001A6788" w:rsidP="0030498D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5B77964C" w14:textId="77777777" w:rsidR="001A6788" w:rsidRPr="00947350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947350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ДОПОЛНИТЕЛЬНО: 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>Ночная экскурсия по Джайпурус русскоговорящим гидом</w:t>
      </w:r>
    </w:p>
    <w:p w14:paraId="15CDB6BB" w14:textId="77777777" w:rsidR="001A6788" w:rsidRPr="00947350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iCs/>
          <w:color w:val="365F91" w:themeColor="accent1" w:themeShade="BF"/>
          <w:sz w:val="21"/>
          <w:szCs w:val="21"/>
          <w:lang w:val="ru-RU"/>
        </w:rPr>
      </w:pPr>
      <w:r w:rsidRPr="00947350">
        <w:rPr>
          <w:rFonts w:ascii="Arial" w:eastAsia="Arial" w:hAnsi="Arial" w:cs="Arial"/>
          <w:i/>
          <w:iCs/>
          <w:color w:val="365F91" w:themeColor="accent1" w:themeShade="BF"/>
          <w:sz w:val="21"/>
          <w:szCs w:val="21"/>
          <w:lang w:val="ru-RU"/>
        </w:rPr>
        <w:t>Ночная обзорная экскурсия по розовому городу (примерная продолжительность 19.30–23.00). Вы сможете прогуляться по улицам и местным рынкам и восхититься захватывающим видом знаменитых памятников архитектуры Джайпура в подсветке. Среди наиболее примечательных фасады дворцов Хава-Махал, Джал-Махал</w:t>
      </w:r>
      <w:r>
        <w:rPr>
          <w:rFonts w:ascii="Arial" w:eastAsia="Arial" w:hAnsi="Arial" w:cs="Arial"/>
          <w:i/>
          <w:iCs/>
          <w:color w:val="365F91" w:themeColor="accent1" w:themeShade="BF"/>
          <w:sz w:val="21"/>
          <w:szCs w:val="21"/>
          <w:lang w:val="ru-RU"/>
        </w:rPr>
        <w:t>,</w:t>
      </w:r>
      <w:r w:rsidRPr="00947350">
        <w:rPr>
          <w:rFonts w:ascii="Arial" w:eastAsia="Arial" w:hAnsi="Arial" w:cs="Arial"/>
          <w:i/>
          <w:iCs/>
          <w:color w:val="365F91" w:themeColor="accent1" w:themeShade="BF"/>
          <w:sz w:val="21"/>
          <w:szCs w:val="21"/>
          <w:lang w:val="ru-RU"/>
        </w:rPr>
        <w:t xml:space="preserve"> храма Бирла и Альберт Хола (все осмотры со стороны). </w:t>
      </w:r>
    </w:p>
    <w:p w14:paraId="0FE7E49A" w14:textId="77777777" w:rsidR="001A6788" w:rsidRPr="00947350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947350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Стоимость: US$ 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>40</w:t>
      </w:r>
      <w:r w:rsidRPr="00947350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 за человека </w:t>
      </w:r>
    </w:p>
    <w:p w14:paraId="4E39920E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11A50013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 w:rsidR="0030498D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4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sz w:val="21"/>
          <w:szCs w:val="21"/>
          <w:lang w:val="ru-RU"/>
        </w:rPr>
        <w:t>Среда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Джайпур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–Галтаджи–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Абанери – ФатехпурСикри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Агра(250 км – 6 часов)</w:t>
      </w:r>
    </w:p>
    <w:p w14:paraId="02009C58" w14:textId="77777777" w:rsidR="001A6788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Cs/>
          <w:color w:val="000000"/>
          <w:sz w:val="21"/>
          <w:szCs w:val="21"/>
          <w:lang w:val="ru-RU"/>
        </w:rPr>
      </w:pPr>
      <w:bookmarkStart w:id="1" w:name="bookmark=id.30j0zll" w:colFirst="0" w:colLast="0"/>
      <w:bookmarkEnd w:id="1"/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237BB0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Галтаджи, </w:t>
      </w:r>
      <w:r w:rsidRPr="00237BB0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 xml:space="preserve"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</w:t>
      </w:r>
      <w:r w:rsidRPr="00237BB0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lastRenderedPageBreak/>
        <w:t>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6C7A7B5C" w14:textId="77777777" w:rsidR="001A6788" w:rsidRPr="006223DA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237BB0">
        <w:rPr>
          <w:rFonts w:ascii="Arial" w:eastAsia="Arial" w:hAnsi="Arial" w:cs="Arial"/>
          <w:bCs/>
          <w:color w:val="000000"/>
          <w:sz w:val="21"/>
          <w:szCs w:val="21"/>
          <w:lang w:val="ru-RU"/>
        </w:rPr>
        <w:t>В Абанери вы познакомитесь со ступенчатым колодцем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-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ЧандБаори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построенным в 7м веке. Вид колодца ЧандБаори удивляет – подобные колодцы вообще строились только в Индии, поэтому похожую архитектуру можно увидеть только здесь, ЧандБаори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Храм Харшита Мата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(Богини Счастья) со средневековой Индийской архитектурой, а также попадете в «мёртвый город» ФатехпурСикри.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Фатехпур-Сикри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31DB7CC0" w14:textId="77777777" w:rsidR="001A6788" w:rsidRDefault="001A6788" w:rsidP="00304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C4D93C3" w14:textId="77777777" w:rsidR="001A6788" w:rsidRPr="00127235" w:rsidRDefault="001A6788" w:rsidP="001A6788">
      <w:pPr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</w:pPr>
      <w:r w:rsidRPr="00127235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 xml:space="preserve">День </w:t>
      </w:r>
      <w:r w:rsidR="0030498D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5</w:t>
      </w:r>
      <w:r w:rsidRPr="00127235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. Четверг. Агра.</w:t>
      </w:r>
    </w:p>
    <w:p w14:paraId="572A7AA7" w14:textId="24B0D798" w:rsidR="001A6788" w:rsidRPr="00127235" w:rsidRDefault="001A6788" w:rsidP="001A6788">
      <w:pPr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</w:pP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127235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Тадж Махал</w:t>
      </w: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127235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Агра Форт</w:t>
      </w: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127235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гробницы императора Акбара</w:t>
      </w: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в Сикандре. Далее </w:t>
      </w:r>
      <w:r w:rsidRPr="00127235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посещение</w:t>
      </w:r>
      <w:r w:rsidR="00D826E9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</w:t>
      </w:r>
      <w:r w:rsidRPr="00127235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  <w:lang w:val="ru-RU"/>
        </w:rPr>
        <w:t>Итимад-уд-Даулы</w:t>
      </w:r>
      <w:r w:rsidRPr="00127235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</w:t>
      </w:r>
      <w:r w:rsidRPr="00127235">
        <w:rPr>
          <w:rFonts w:ascii="Arial" w:eastAsia="SimSun" w:hAnsi="Arial" w:cs="Arial"/>
          <w:color w:val="000000"/>
          <w:position w:val="0"/>
          <w:sz w:val="21"/>
          <w:szCs w:val="21"/>
        </w:rPr>
        <w:t>XV</w:t>
      </w:r>
      <w:r w:rsidRPr="00127235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127235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13B03834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6A68ED11" w14:textId="77777777" w:rsidR="001A6788" w:rsidRPr="00083FF6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083FF6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ДОПОЛНИТЕЛЬНО: Театральное шоу в Агре </w:t>
      </w:r>
    </w:p>
    <w:p w14:paraId="348FCFEA" w14:textId="59769F4A" w:rsidR="00517CAD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083FF6"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  <w:t>«Мохаббат де Тадж» – это красивая Сага любви. В постановке повествуется о легендарной любви царственной четы, яркие костюмы, песни и танцы завораживают, а на сцене появляется самая большая в мире копия Тадж Махала. Шоу показывает историю любви императора Шаха Джахана и Мумтаз Махал, а также историю создания Тадж-Махала. В стоимость включён аудио переводчик на русском</w:t>
      </w:r>
      <w:r w:rsidR="00517CAD"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 языке.</w:t>
      </w:r>
    </w:p>
    <w:p w14:paraId="565B9EA2" w14:textId="388DD777" w:rsidR="001A6788" w:rsidRPr="00083FF6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</w:pPr>
      <w:r w:rsidRPr="00083FF6">
        <w:rPr>
          <w:rFonts w:ascii="Arial" w:eastAsia="Arial" w:hAnsi="Arial" w:cs="Arial"/>
          <w:bCs/>
          <w:i/>
          <w:iCs/>
          <w:color w:val="365F91" w:themeColor="accent1" w:themeShade="BF"/>
          <w:sz w:val="21"/>
          <w:szCs w:val="21"/>
          <w:lang w:val="ru-RU"/>
        </w:rPr>
        <w:t>Продолжительность шоу - 80 минут.</w:t>
      </w:r>
    </w:p>
    <w:p w14:paraId="13E1978D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  <w:bookmarkStart w:id="2" w:name="_Hlk134441166"/>
      <w:r w:rsidRPr="00083FF6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Стоимость: US$ 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65 </w:t>
      </w:r>
      <w:r w:rsidRPr="00083FF6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>за человека (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 xml:space="preserve">Билеты класса </w:t>
      </w:r>
      <w:r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en-US"/>
        </w:rPr>
        <w:t>Gold</w:t>
      </w:r>
      <w:r w:rsidRPr="00083FF6"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  <w:t>)</w:t>
      </w:r>
    </w:p>
    <w:bookmarkEnd w:id="2"/>
    <w:p w14:paraId="507FC8E0" w14:textId="77777777" w:rsidR="001A6788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color w:val="365F91" w:themeColor="accent1" w:themeShade="BF"/>
          <w:sz w:val="21"/>
          <w:szCs w:val="21"/>
          <w:lang w:val="ru-RU"/>
        </w:rPr>
      </w:pPr>
    </w:p>
    <w:p w14:paraId="514A0C3F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 w:rsidR="0030498D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6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sz w:val="21"/>
          <w:szCs w:val="21"/>
          <w:lang w:val="ru-RU"/>
        </w:rPr>
        <w:t>Пятница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 xml:space="preserve">Агра – Вриндаван – Дели. (220км – 5 часов) </w:t>
      </w:r>
    </w:p>
    <w:p w14:paraId="20C4A2AF" w14:textId="744A7ED9" w:rsidR="001A6788" w:rsidRPr="0031094E" w:rsidRDefault="001A6788" w:rsidP="001A6788">
      <w:pPr>
        <w:tabs>
          <w:tab w:val="left" w:pos="7410"/>
          <w:tab w:val="left" w:pos="7455"/>
        </w:tabs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</w:pP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>После завтрака</w:t>
      </w:r>
      <w:r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свободное время. Во второй половине дня</w:t>
      </w: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переезд в Дели, по дороге посещение города </w:t>
      </w: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lastRenderedPageBreak/>
        <w:t>Вриндаван, который называют «город пяти тысяч храмов». Вриндаван это святое место паломничества для последователей вайшнавизма, связанное с рождением и детством бога Кришны (храмы закрыты между 12.00 и 16.00). Мы посетим духовный комплекс</w:t>
      </w:r>
      <w:r w:rsidR="00EA55C6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</w:t>
      </w:r>
      <w:r w:rsidRPr="0031094E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Прем Мандир и Храм Общества Сознания Кришны</w:t>
      </w: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>.</w:t>
      </w:r>
    </w:p>
    <w:p w14:paraId="32A1C63A" w14:textId="2F4BBA69" w:rsidR="001A6788" w:rsidRPr="0031094E" w:rsidRDefault="001A6788" w:rsidP="001A6788">
      <w:pPr>
        <w:tabs>
          <w:tab w:val="left" w:pos="7410"/>
          <w:tab w:val="left" w:pos="7455"/>
        </w:tabs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Nimbus Sans L" w:hAnsi="Arial" w:cs="Arial"/>
          <w:b/>
          <w:color w:val="000000"/>
          <w:position w:val="0"/>
          <w:sz w:val="21"/>
          <w:szCs w:val="21"/>
          <w:u w:val="single"/>
          <w:lang w:val="ru-RU"/>
        </w:rPr>
      </w:pP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В конце программы </w:t>
      </w:r>
      <w:r w:rsidRPr="0031094E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u w:val="single"/>
          <w:lang w:val="ru-RU"/>
        </w:rPr>
        <w:t>(если позволит время</w:t>
      </w:r>
      <w:r w:rsidRPr="00D826E9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)</w:t>
      </w:r>
      <w:r w:rsidR="00D826E9" w:rsidRPr="00D826E9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 xml:space="preserve"> </w:t>
      </w:r>
      <w:r w:rsidRPr="00D826E9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>вы</w:t>
      </w: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посетите </w:t>
      </w:r>
      <w:r w:rsidRPr="0031094E">
        <w:rPr>
          <w:rFonts w:ascii="Arial" w:eastAsia="Nimbus Sans L" w:hAnsi="Arial" w:cs="Arial"/>
          <w:b/>
          <w:bCs/>
          <w:color w:val="000000"/>
          <w:position w:val="0"/>
          <w:sz w:val="21"/>
          <w:szCs w:val="21"/>
          <w:lang w:val="ru-RU"/>
        </w:rPr>
        <w:t>Бангла Сахиб</w:t>
      </w: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знаменитую сикхскую гурудвару (храм), известную своей связью с восьмым сикхским гуру, Гуру Хар Кришаном. Внутри комплекса находится большой пруд, известный как «Саровар», воды которого считаются сикхами священными и известны как «амрита». Гурдвара была построена сикхским генералом Сардаром Бхагелем Сингхом в 1783 году, вместе с девятью другими сикхскими храмами, сооружёнными во времена правления могольского императора Шаха Алама. </w:t>
      </w:r>
      <w:r w:rsidR="006940CC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Размещение в отеле. Ночь и ужин в отеле. </w:t>
      </w:r>
    </w:p>
    <w:p w14:paraId="033E70D2" w14:textId="77777777" w:rsidR="001A6788" w:rsidRPr="006223DA" w:rsidRDefault="001A6788" w:rsidP="001A6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0D7AE249" w14:textId="77777777" w:rsidR="006940CC" w:rsidRPr="006223DA" w:rsidRDefault="006940CC" w:rsidP="0069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 w:rsidR="0030498D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7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sz w:val="21"/>
          <w:szCs w:val="21"/>
          <w:lang w:val="ru-RU"/>
        </w:rPr>
        <w:t>Суббота</w:t>
      </w:r>
      <w:r w:rsidRPr="006223DA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>Дели</w:t>
      </w:r>
      <w:r>
        <w:rPr>
          <w:rFonts w:ascii="Arial" w:eastAsia="Arial" w:hAnsi="Arial" w:cs="Arial"/>
          <w:b/>
          <w:sz w:val="21"/>
          <w:szCs w:val="21"/>
          <w:lang w:val="ru-RU"/>
        </w:rPr>
        <w:t xml:space="preserve"> – Гоа 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>(</w:t>
      </w:r>
      <w:r>
        <w:rPr>
          <w:rFonts w:ascii="Arial" w:eastAsia="Arial" w:hAnsi="Arial" w:cs="Arial"/>
          <w:b/>
          <w:sz w:val="21"/>
          <w:szCs w:val="21"/>
          <w:lang w:val="ru-RU"/>
        </w:rPr>
        <w:t>Авиаперелет</w:t>
      </w:r>
      <w:r w:rsidRPr="006223DA">
        <w:rPr>
          <w:rFonts w:ascii="Arial" w:eastAsia="Arial" w:hAnsi="Arial" w:cs="Arial"/>
          <w:b/>
          <w:sz w:val="21"/>
          <w:szCs w:val="21"/>
          <w:lang w:val="ru-RU"/>
        </w:rPr>
        <w:t xml:space="preserve">) </w:t>
      </w:r>
    </w:p>
    <w:p w14:paraId="3E47D4A0" w14:textId="77777777" w:rsidR="008F47CA" w:rsidRDefault="006940CC" w:rsidP="006940CC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</w:pPr>
      <w:r w:rsidRPr="0031094E"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>После завтрака</w:t>
      </w:r>
      <w:r>
        <w:rPr>
          <w:rFonts w:ascii="Arial" w:eastAsia="Nimbus Sans L" w:hAnsi="Arial" w:cs="Arial"/>
          <w:color w:val="000000"/>
          <w:position w:val="0"/>
          <w:sz w:val="21"/>
          <w:szCs w:val="21"/>
          <w:lang w:val="ru-RU"/>
        </w:rPr>
        <w:t xml:space="preserve"> трансфер в аэропорт на рейс до Гоа. Встреча в аэропорту Гоа и трансфер на побережье.</w:t>
      </w:r>
    </w:p>
    <w:p w14:paraId="64B4E141" w14:textId="77777777" w:rsidR="006940CC" w:rsidRPr="008F47CA" w:rsidRDefault="006940CC" w:rsidP="006940CC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1"/>
          <w:position w:val="0"/>
          <w:sz w:val="21"/>
          <w:szCs w:val="21"/>
          <w:lang w:val="ru-RU"/>
        </w:rPr>
      </w:pPr>
    </w:p>
    <w:p w14:paraId="0A32605F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 xml:space="preserve">День </w:t>
      </w:r>
      <w:r w:rsidR="006940CC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8</w:t>
      </w: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 xml:space="preserve"> – </w:t>
      </w:r>
      <w:r w:rsidR="006940CC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1</w:t>
      </w:r>
      <w:r w:rsidR="0030498D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3</w:t>
      </w: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: Отдых в Гоа в выбранном отеле (6 ночей)</w:t>
      </w:r>
    </w:p>
    <w:p w14:paraId="49A7C340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SimSun" w:hAnsi="Arial" w:cs="Arial"/>
          <w:bCs/>
          <w:color w:val="000000"/>
          <w:kern w:val="1"/>
          <w:position w:val="0"/>
          <w:sz w:val="21"/>
          <w:szCs w:val="21"/>
          <w:lang w:val="ru-RU"/>
        </w:rPr>
        <w:t xml:space="preserve">Отдых на золотых пляжах Гоа. </w:t>
      </w:r>
    </w:p>
    <w:p w14:paraId="43FA4491" w14:textId="246A6545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Дополнительно</w:t>
      </w:r>
      <w:r w:rsidR="00D826E9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 xml:space="preserve"> экскурсии по запросу.</w:t>
      </w:r>
    </w:p>
    <w:p w14:paraId="7325521A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</w:pPr>
    </w:p>
    <w:p w14:paraId="79CBB111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День 1</w:t>
      </w:r>
      <w:r w:rsidR="0030498D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3</w:t>
      </w:r>
      <w:r w:rsidRPr="008F47CA">
        <w:rPr>
          <w:rFonts w:ascii="Arial" w:eastAsia="SimSun" w:hAnsi="Arial" w:cs="Arial"/>
          <w:b/>
          <w:bCs/>
          <w:color w:val="000000"/>
          <w:kern w:val="1"/>
          <w:position w:val="0"/>
          <w:sz w:val="21"/>
          <w:szCs w:val="21"/>
          <w:lang w:val="ru-RU"/>
        </w:rPr>
        <w:t>: Вылет из Гоа</w:t>
      </w:r>
    </w:p>
    <w:p w14:paraId="1654E2AC" w14:textId="77777777" w:rsidR="008F47CA" w:rsidRPr="008F47CA" w:rsidRDefault="008F47CA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Cs/>
          <w:color w:val="000000"/>
          <w:kern w:val="1"/>
          <w:position w:val="0"/>
          <w:sz w:val="21"/>
          <w:szCs w:val="21"/>
          <w:lang w:val="ru-RU"/>
        </w:rPr>
      </w:pPr>
      <w:r w:rsidRPr="008F47CA">
        <w:rPr>
          <w:rFonts w:ascii="Arial" w:eastAsia="Nimbus Sans L" w:hAnsi="Arial" w:cs="Arial"/>
          <w:bCs/>
          <w:color w:val="000000"/>
          <w:kern w:val="1"/>
          <w:position w:val="0"/>
          <w:sz w:val="21"/>
          <w:szCs w:val="21"/>
          <w:lang w:val="ru-RU"/>
        </w:rPr>
        <w:t xml:space="preserve">Тур завершается и нас ждет трансфер в аэропорт на </w:t>
      </w:r>
      <w:r w:rsidRPr="008F47CA">
        <w:rPr>
          <w:rFonts w:ascii="Arial" w:eastAsia="SimSun" w:hAnsi="Arial" w:cs="Arial"/>
          <w:bCs/>
          <w:color w:val="000000"/>
          <w:kern w:val="1"/>
          <w:position w:val="0"/>
          <w:sz w:val="21"/>
          <w:szCs w:val="21"/>
          <w:lang w:val="ru-RU"/>
        </w:rPr>
        <w:t xml:space="preserve">рейс до Мумбая, Дели или по международному направлению. </w:t>
      </w:r>
    </w:p>
    <w:p w14:paraId="016D015A" w14:textId="77777777" w:rsidR="006940CC" w:rsidRPr="006940CC" w:rsidRDefault="006940CC" w:rsidP="008F47CA">
      <w:pPr>
        <w:widowControl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Nimbus Sans L" w:hAnsi="Arial" w:cs="Arial"/>
          <w:b/>
          <w:color w:val="FF0000"/>
          <w:kern w:val="1"/>
          <w:position w:val="0"/>
          <w:sz w:val="21"/>
          <w:szCs w:val="21"/>
          <w:lang w:val="ru-RU"/>
        </w:rPr>
      </w:pPr>
      <w:r w:rsidRPr="006940CC">
        <w:rPr>
          <w:rFonts w:ascii="Arial" w:eastAsia="Nimbus Sans L" w:hAnsi="Arial" w:cs="Arial"/>
          <w:b/>
          <w:color w:val="FF0000"/>
          <w:kern w:val="1"/>
          <w:position w:val="0"/>
          <w:sz w:val="21"/>
          <w:szCs w:val="21"/>
          <w:lang w:val="ru-RU"/>
        </w:rPr>
        <w:t xml:space="preserve">*Внимание позднее выселение в Гоа предпологает бронирование дополнительной ночи в отеле! </w:t>
      </w:r>
    </w:p>
    <w:p w14:paraId="4DD98587" w14:textId="77777777" w:rsidR="00F8121D" w:rsidRPr="006223DA" w:rsidRDefault="00F8121D" w:rsidP="008F4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1"/>
          <w:szCs w:val="21"/>
          <w:u w:val="single"/>
          <w:lang w:val="ru-RU"/>
        </w:rPr>
      </w:pPr>
    </w:p>
    <w:p w14:paraId="79DACC25" w14:textId="77777777" w:rsidR="00724C8C" w:rsidRPr="008E1965" w:rsidRDefault="00724C8C" w:rsidP="00724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ru-RU"/>
        </w:rPr>
      </w:pPr>
      <w:bookmarkStart w:id="3" w:name="_Hlk110894223"/>
    </w:p>
    <w:p w14:paraId="59D69D27" w14:textId="77777777" w:rsidR="00724C8C" w:rsidRPr="00EB7363" w:rsidRDefault="00724C8C" w:rsidP="00724C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</w:pPr>
      <w:r w:rsidRPr="00EB7363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  <w:lang w:val="ru-RU"/>
        </w:rPr>
        <w:t>В стоимость входит</w:t>
      </w:r>
      <w:r w:rsidRPr="00EB7363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  <w:t>:</w:t>
      </w:r>
    </w:p>
    <w:p w14:paraId="1957C8CC" w14:textId="3D44D825" w:rsidR="00724C8C" w:rsidRPr="00EB7363" w:rsidRDefault="00DB2D53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1</w:t>
      </w:r>
      <w:r w:rsidR="005D5FB6" w:rsidRPr="005D5FB6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2</w:t>
      </w:r>
      <w:r w:rsidR="00724C8C"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57BEF59A" w14:textId="41C5AAC7" w:rsidR="00724C8C" w:rsidRPr="00EB7363" w:rsidRDefault="005D5FB6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>
        <w:rPr>
          <w:rFonts w:ascii="Arial" w:eastAsia="SimSun" w:hAnsi="Arial" w:cs="Arial"/>
          <w:color w:val="000000"/>
          <w:position w:val="0"/>
          <w:sz w:val="21"/>
          <w:szCs w:val="21"/>
          <w:lang w:val="en-US"/>
        </w:rPr>
        <w:t xml:space="preserve">12 </w:t>
      </w:r>
      <w:r w:rsidR="00724C8C"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завтраков</w:t>
      </w:r>
      <w:r>
        <w:rPr>
          <w:rFonts w:ascii="Arial" w:eastAsia="SimSun" w:hAnsi="Arial" w:cs="Arial"/>
          <w:color w:val="000000"/>
          <w:position w:val="0"/>
          <w:sz w:val="21"/>
          <w:szCs w:val="21"/>
          <w:lang w:val="en-US"/>
        </w:rPr>
        <w:t xml:space="preserve"> </w:t>
      </w:r>
      <w:r w:rsidR="00724C8C"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и</w:t>
      </w:r>
      <w:r>
        <w:rPr>
          <w:rFonts w:ascii="Arial" w:eastAsia="SimSun" w:hAnsi="Arial" w:cs="Arial"/>
          <w:color w:val="000000"/>
          <w:position w:val="0"/>
          <w:sz w:val="21"/>
          <w:szCs w:val="21"/>
          <w:lang w:val="en-US"/>
        </w:rPr>
        <w:t xml:space="preserve"> 5</w:t>
      </w:r>
      <w:r w:rsidR="00724C8C"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ужинов</w:t>
      </w:r>
    </w:p>
    <w:p w14:paraId="53E0F753" w14:textId="77777777" w:rsidR="00724C8C" w:rsidRPr="00EB7363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Кондиционированный транспорт по маршруту</w:t>
      </w:r>
    </w:p>
    <w:p w14:paraId="787D17F2" w14:textId="77777777" w:rsidR="00724C8C" w:rsidRPr="00EB7363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Русскоговорящий сопровождающий гид</w:t>
      </w:r>
      <w:r w:rsidRPr="00EB7363">
        <w:rPr>
          <w:rFonts w:ascii="Arial" w:eastAsia="SimSun" w:hAnsi="Arial" w:cs="Arial"/>
          <w:color w:val="000000"/>
          <w:position w:val="0"/>
          <w:sz w:val="21"/>
          <w:szCs w:val="21"/>
        </w:rPr>
        <w:t>.</w:t>
      </w:r>
    </w:p>
    <w:p w14:paraId="720C9539" w14:textId="77777777" w:rsidR="00724C8C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Катание на слонах в Джайпуре</w:t>
      </w:r>
    </w:p>
    <w:p w14:paraId="67C5A4B7" w14:textId="77777777" w:rsidR="00724C8C" w:rsidRPr="00EB7363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Входные билеты в памятники архитектуры</w:t>
      </w:r>
    </w:p>
    <w:p w14:paraId="244CE7CF" w14:textId="77777777" w:rsidR="00724C8C" w:rsidRPr="00EB7363" w:rsidRDefault="00724C8C" w:rsidP="00724C8C">
      <w:pPr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Все налоги и сборы</w:t>
      </w:r>
    </w:p>
    <w:p w14:paraId="3565B62F" w14:textId="77777777" w:rsidR="00724C8C" w:rsidRPr="00EB7363" w:rsidRDefault="00724C8C" w:rsidP="00724C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</w:pPr>
    </w:p>
    <w:p w14:paraId="1A0AF594" w14:textId="77777777" w:rsidR="00724C8C" w:rsidRPr="00EB7363" w:rsidRDefault="00724C8C" w:rsidP="00724C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</w:pPr>
      <w:bookmarkStart w:id="4" w:name="_Hlk110894155"/>
      <w:r w:rsidRPr="00EB7363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  <w:lang w:val="ru-RU"/>
        </w:rPr>
        <w:t>В стоимость не входит</w:t>
      </w:r>
      <w:r w:rsidRPr="00EB7363">
        <w:rPr>
          <w:rFonts w:ascii="Arial" w:eastAsia="SimSun" w:hAnsi="Arial" w:cs="Arial"/>
          <w:b/>
          <w:bCs/>
          <w:color w:val="000000"/>
          <w:position w:val="0"/>
          <w:sz w:val="21"/>
          <w:szCs w:val="21"/>
        </w:rPr>
        <w:t>:</w:t>
      </w:r>
    </w:p>
    <w:p w14:paraId="317BF3B3" w14:textId="77777777" w:rsidR="00724C8C" w:rsidRPr="005724E0" w:rsidRDefault="00724C8C" w:rsidP="00724C8C">
      <w:pPr>
        <w:numPr>
          <w:ilvl w:val="0"/>
          <w:numId w:val="7"/>
        </w:numPr>
        <w:tabs>
          <w:tab w:val="left" w:pos="644"/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Любые авиаперелеты</w:t>
      </w:r>
      <w:r w:rsidR="00F841E8" w:rsidRPr="005724E0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 xml:space="preserve"> (</w:t>
      </w:r>
      <w:r w:rsidR="00F841E8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в том числе Дели – Гоа – Дели)</w:t>
      </w:r>
      <w:r w:rsidRPr="005724E0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.</w:t>
      </w:r>
    </w:p>
    <w:p w14:paraId="7B40F80F" w14:textId="77777777" w:rsidR="00724C8C" w:rsidRPr="0041420F" w:rsidRDefault="00724C8C" w:rsidP="00724C8C">
      <w:pPr>
        <w:numPr>
          <w:ilvl w:val="0"/>
          <w:numId w:val="8"/>
        </w:num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Личные расходы</w:t>
      </w:r>
      <w:r w:rsidRPr="00EB7363">
        <w:rPr>
          <w:rFonts w:ascii="Arial" w:eastAsia="SimSun" w:hAnsi="Arial" w:cs="Arial"/>
          <w:color w:val="000000"/>
          <w:position w:val="0"/>
          <w:sz w:val="21"/>
          <w:szCs w:val="21"/>
        </w:rPr>
        <w:t>.</w:t>
      </w:r>
    </w:p>
    <w:p w14:paraId="06795615" w14:textId="77777777" w:rsidR="00724C8C" w:rsidRPr="00EB7363" w:rsidRDefault="00724C8C" w:rsidP="00724C8C">
      <w:pPr>
        <w:numPr>
          <w:ilvl w:val="0"/>
          <w:numId w:val="9"/>
        </w:num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Транспорт в дни без программы</w:t>
      </w:r>
    </w:p>
    <w:p w14:paraId="77E81634" w14:textId="77777777" w:rsidR="00724C8C" w:rsidRDefault="00724C8C" w:rsidP="00724C8C">
      <w:pPr>
        <w:numPr>
          <w:ilvl w:val="0"/>
          <w:numId w:val="10"/>
        </w:num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  <w:r w:rsidRPr="00EB7363"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  <w:t>Чаевые гиду и водителю</w:t>
      </w:r>
    </w:p>
    <w:p w14:paraId="1DDB41D1" w14:textId="77777777" w:rsidR="003B0472" w:rsidRPr="00EB7363" w:rsidRDefault="003B0472" w:rsidP="00D826E9">
      <w:p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position w:val="0"/>
          <w:sz w:val="21"/>
          <w:szCs w:val="21"/>
          <w:lang w:val="ru-RU"/>
        </w:rPr>
      </w:pPr>
    </w:p>
    <w:bookmarkEnd w:id="4"/>
    <w:p w14:paraId="6CF5A988" w14:textId="20BBDBC3" w:rsidR="00724C8C" w:rsidRDefault="00724C8C" w:rsidP="00724C8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Предполагаемые</w:t>
      </w:r>
      <w:proofErr w:type="spellEnd"/>
      <w:r w:rsidR="00D826E9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отели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по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программе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7789"/>
      </w:tblGrid>
      <w:tr w:rsidR="00724C8C" w14:paraId="015E6A46" w14:textId="77777777" w:rsidTr="007F7F6B">
        <w:trPr>
          <w:trHeight w:val="109"/>
        </w:trPr>
        <w:tc>
          <w:tcPr>
            <w:tcW w:w="2817" w:type="dxa"/>
          </w:tcPr>
          <w:p w14:paraId="2775C470" w14:textId="77777777" w:rsidR="00724C8C" w:rsidRDefault="00724C8C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Города</w:t>
            </w:r>
            <w:proofErr w:type="spellEnd"/>
          </w:p>
        </w:tc>
        <w:tc>
          <w:tcPr>
            <w:tcW w:w="7789" w:type="dxa"/>
          </w:tcPr>
          <w:p w14:paraId="6BFDC43E" w14:textId="77777777" w:rsidR="00724C8C" w:rsidRDefault="00724C8C" w:rsidP="0052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Стандартныеотели</w:t>
            </w:r>
            <w:proofErr w:type="spellEnd"/>
          </w:p>
        </w:tc>
      </w:tr>
      <w:tr w:rsidR="007F7F6B" w14:paraId="33805D29" w14:textId="77777777" w:rsidTr="007F7F6B">
        <w:trPr>
          <w:trHeight w:val="109"/>
        </w:trPr>
        <w:tc>
          <w:tcPr>
            <w:tcW w:w="2817" w:type="dxa"/>
          </w:tcPr>
          <w:p w14:paraId="1E1FBAB3" w14:textId="77777777" w:rsidR="007F7F6B" w:rsidRDefault="007F7F6B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7789" w:type="dxa"/>
          </w:tcPr>
          <w:p w14:paraId="424A3281" w14:textId="4ADD03EF" w:rsidR="007F7F6B" w:rsidRDefault="007F7F6B" w:rsidP="00E132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Golden Tulip suites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="004414F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7F7F6B" w14:paraId="64B77020" w14:textId="77777777" w:rsidTr="007F7F6B">
        <w:trPr>
          <w:trHeight w:val="109"/>
        </w:trPr>
        <w:tc>
          <w:tcPr>
            <w:tcW w:w="2817" w:type="dxa"/>
          </w:tcPr>
          <w:p w14:paraId="5E82CB67" w14:textId="77777777" w:rsidR="007F7F6B" w:rsidRDefault="007F7F6B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7789" w:type="dxa"/>
          </w:tcPr>
          <w:p w14:paraId="5AC222A1" w14:textId="1BECC82F" w:rsidR="007F7F6B" w:rsidRDefault="007F7F6B" w:rsidP="00E132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Rudra Vilas 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Park Ocean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Zone by Park</w:t>
            </w:r>
            <w:r w:rsidR="004414F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="004414F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7F7F6B" w14:paraId="4077BC78" w14:textId="77777777" w:rsidTr="007F7F6B">
        <w:trPr>
          <w:trHeight w:val="241"/>
        </w:trPr>
        <w:tc>
          <w:tcPr>
            <w:tcW w:w="2817" w:type="dxa"/>
          </w:tcPr>
          <w:p w14:paraId="6C555C35" w14:textId="77777777" w:rsidR="007F7F6B" w:rsidRDefault="007F7F6B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7789" w:type="dxa"/>
          </w:tcPr>
          <w:p w14:paraId="21BF3C44" w14:textId="559A5FFD" w:rsidR="007F7F6B" w:rsidRDefault="007F7F6B" w:rsidP="00E132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Royale Regent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/ Howard </w:t>
            </w:r>
            <w:r w:rsidR="004414FE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ern</w:t>
            </w:r>
            <w:r w:rsidR="004414F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="004414F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DB2D53" w14:paraId="14F4FDC1" w14:textId="77777777" w:rsidTr="007F7F6B">
        <w:trPr>
          <w:trHeight w:val="241"/>
        </w:trPr>
        <w:tc>
          <w:tcPr>
            <w:tcW w:w="2817" w:type="dxa"/>
          </w:tcPr>
          <w:p w14:paraId="4C86112C" w14:textId="77777777" w:rsidR="00DB2D53" w:rsidRPr="00DB2D53" w:rsidRDefault="00DB2D53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Гоа</w:t>
            </w:r>
          </w:p>
        </w:tc>
        <w:tc>
          <w:tcPr>
            <w:tcW w:w="7789" w:type="dxa"/>
          </w:tcPr>
          <w:p w14:paraId="4E4DAD0F" w14:textId="1E102E8C" w:rsidR="00DB2D53" w:rsidRPr="00C85FB1" w:rsidRDefault="00DB2D53" w:rsidP="00520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B2D53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Fortune Resort / Nanu Resort </w:t>
            </w:r>
            <w:proofErr w:type="spellStart"/>
            <w:r w:rsidRPr="00DB2D53"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="004414F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B2D53"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</w:tbl>
    <w:p w14:paraId="15B79EC5" w14:textId="77777777" w:rsidR="00724C8C" w:rsidRDefault="00724C8C" w:rsidP="00724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3789832" w14:textId="682115EB" w:rsidR="00724C8C" w:rsidRPr="006223DA" w:rsidRDefault="00724C8C" w:rsidP="00724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5" w:name="_Hlk110893319"/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</w:t>
      </w:r>
      <w:r w:rsidRPr="006C2356">
        <w:rPr>
          <w:rFonts w:ascii="Arial" w:eastAsia="Arial" w:hAnsi="Arial" w:cs="Arial"/>
          <w:color w:val="000000"/>
          <w:sz w:val="21"/>
          <w:szCs w:val="21"/>
          <w:lang w:val="ru-RU"/>
        </w:rPr>
        <w:t>3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.00 дня. Время переездов указано индикативно и может м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е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нят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ь</w:t>
      </w:r>
      <w:r w:rsidRPr="006223DA">
        <w:rPr>
          <w:rFonts w:ascii="Arial" w:eastAsia="Arial" w:hAnsi="Arial" w:cs="Arial"/>
          <w:color w:val="000000"/>
          <w:sz w:val="21"/>
          <w:szCs w:val="21"/>
          <w:lang w:val="ru-RU"/>
        </w:rPr>
        <w:t>ся в зависимости от трафика.</w:t>
      </w:r>
    </w:p>
    <w:bookmarkEnd w:id="3"/>
    <w:bookmarkEnd w:id="5"/>
    <w:p w14:paraId="2473A91B" w14:textId="77777777" w:rsidR="00724C8C" w:rsidRPr="006223DA" w:rsidRDefault="00724C8C" w:rsidP="00724C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</w:p>
    <w:sectPr w:rsidR="00724C8C" w:rsidRPr="006223DA" w:rsidSect="00500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540" w:header="360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FE7EA" w14:textId="77777777" w:rsidR="00500063" w:rsidRDefault="00500063">
      <w:pPr>
        <w:spacing w:line="240" w:lineRule="auto"/>
        <w:ind w:left="0" w:hanging="2"/>
      </w:pPr>
      <w:r>
        <w:separator/>
      </w:r>
    </w:p>
  </w:endnote>
  <w:endnote w:type="continuationSeparator" w:id="0">
    <w:p w14:paraId="1F7C7714" w14:textId="77777777" w:rsidR="00500063" w:rsidRDefault="005000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CDE8E" w14:textId="77777777" w:rsidR="00F8121D" w:rsidRDefault="00F812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5532D" w14:textId="58E357EC" w:rsidR="009B0057" w:rsidRPr="00D826E9" w:rsidRDefault="009B0057" w:rsidP="00D826E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41E93" w14:textId="77777777" w:rsidR="00F8121D" w:rsidRDefault="00F812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07F81" w14:textId="77777777" w:rsidR="00500063" w:rsidRDefault="00500063">
      <w:pPr>
        <w:spacing w:line="240" w:lineRule="auto"/>
        <w:ind w:left="0" w:hanging="2"/>
      </w:pPr>
      <w:r>
        <w:separator/>
      </w:r>
    </w:p>
  </w:footnote>
  <w:footnote w:type="continuationSeparator" w:id="0">
    <w:p w14:paraId="41548A00" w14:textId="77777777" w:rsidR="00500063" w:rsidRDefault="005000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2FB25" w14:textId="77777777" w:rsidR="009B0057" w:rsidRDefault="009B0057" w:rsidP="009B005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BA5A0" w14:textId="77777777" w:rsidR="00842A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w:pict w14:anchorId="6600143C">
        <v:rect id="Прямоугольник 1027" o:spid="_x0000_s1025" style="position:absolute;margin-left:0;margin-top:0;width:.05pt;height:.0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" stroked="f">
          <v:textbox inset="2.53958mm,2.53958mm,2.53958mm,2.53958mm">
            <w:txbxContent>
              <w:p w14:paraId="6E4448CA" w14:textId="77777777" w:rsidR="00F8121D" w:rsidRDefault="00F8121D">
                <w:pPr>
                  <w:spacing w:line="240" w:lineRule="auto"/>
                  <w:ind w:left="0" w:hanging="2"/>
                </w:pPr>
              </w:p>
            </w:txbxContent>
          </v:textbox>
        </v:rect>
      </w:pict>
    </w:r>
  </w:p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842ACD" w:rsidRPr="000532B3" w14:paraId="41632EF4" w14:textId="77777777" w:rsidTr="00FF49B9">
      <w:trPr>
        <w:jc w:val="center"/>
      </w:trPr>
      <w:tc>
        <w:tcPr>
          <w:tcW w:w="4676" w:type="dxa"/>
          <w:shd w:val="clear" w:color="auto" w:fill="auto"/>
        </w:tcPr>
        <w:p w14:paraId="5582A2DD" w14:textId="32308C62" w:rsidR="00842ACD" w:rsidRPr="000532B3" w:rsidRDefault="00842ACD" w:rsidP="00842ACD">
          <w:pPr>
            <w:suppressLineNumbers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rPr>
              <w:rFonts w:eastAsia="Calibri" w:cs="Calibri"/>
              <w:b/>
              <w:bCs/>
              <w:sz w:val="20"/>
              <w:szCs w:val="20"/>
            </w:rPr>
          </w:pPr>
          <w:r w:rsidRPr="000532B3">
            <w:rPr>
              <w:rFonts w:eastAsia="Calibri" w:cs="Calibri"/>
              <w:noProof/>
              <w:lang w:eastAsia="ru-RU"/>
            </w:rPr>
            <w:drawing>
              <wp:inline distT="0" distB="0" distL="0" distR="0" wp14:anchorId="146DDB4C" wp14:editId="4AF849B5">
                <wp:extent cx="2705100" cy="1276350"/>
                <wp:effectExtent l="0" t="0" r="0" b="0"/>
                <wp:docPr id="190359626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14:paraId="0FAED13A" w14:textId="77777777" w:rsidR="00842ACD" w:rsidRPr="00842ACD" w:rsidRDefault="00842ACD" w:rsidP="00842ACD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i/>
              <w:sz w:val="20"/>
              <w:szCs w:val="20"/>
              <w:lang w:val="ru-RU"/>
            </w:rPr>
          </w:pPr>
          <w:r w:rsidRPr="00842ACD">
            <w:rPr>
              <w:rFonts w:eastAsia="Calibri" w:cs="Calibri"/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842ACD">
            <w:rPr>
              <w:rFonts w:eastAsia="Calibri" w:cs="Calibri"/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409D68D9" w14:textId="77777777" w:rsidR="00842ACD" w:rsidRPr="00842ACD" w:rsidRDefault="00842ACD" w:rsidP="00842ACD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ru-RU"/>
            </w:rPr>
          </w:pPr>
          <w:r w:rsidRPr="00842ACD">
            <w:rPr>
              <w:rFonts w:eastAsia="Calibri" w:cs="Calibri"/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842ACD">
            <w:rPr>
              <w:rFonts w:ascii="Trebuchet MS" w:eastAsia="Calibri" w:hAnsi="Trebuchet MS" w:cs="Trebuchet MS"/>
              <w:color w:val="000000"/>
              <w:sz w:val="18"/>
              <w:lang w:val="ru-RU"/>
            </w:rPr>
            <w:t>РТО 017358</w:t>
          </w:r>
          <w:r w:rsidRPr="00842ACD">
            <w:rPr>
              <w:rFonts w:eastAsia="Calibri" w:cs="Calibri"/>
              <w:lang w:val="ru-RU"/>
            </w:rPr>
            <w:t xml:space="preserve"> </w:t>
          </w:r>
        </w:p>
        <w:p w14:paraId="71CC314F" w14:textId="77777777" w:rsidR="00842ACD" w:rsidRPr="000532B3" w:rsidRDefault="00842ACD" w:rsidP="00842ACD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en-US"/>
            </w:rPr>
          </w:pPr>
          <w:r w:rsidRPr="00842ACD">
            <w:rPr>
              <w:rFonts w:eastAsia="Calibri" w:cs="Calibri"/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>№ 1.2</w:t>
          </w:r>
        </w:p>
        <w:p w14:paraId="418C93CB" w14:textId="77777777" w:rsidR="00842ACD" w:rsidRPr="000532B3" w:rsidRDefault="00842ACD" w:rsidP="00842ACD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en-US"/>
            </w:rPr>
          </w:pPr>
          <w:proofErr w:type="spellStart"/>
          <w:r w:rsidRPr="000532B3">
            <w:rPr>
              <w:rFonts w:eastAsia="Calibri" w:cs="Calibri"/>
              <w:b/>
              <w:bCs/>
              <w:sz w:val="20"/>
              <w:szCs w:val="20"/>
            </w:rPr>
            <w:t>тел</w:t>
          </w:r>
          <w:proofErr w:type="spellEnd"/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490EA265" w14:textId="77777777" w:rsidR="00842ACD" w:rsidRPr="000532B3" w:rsidRDefault="00842ACD" w:rsidP="00842ACD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  <w:lang w:val="en-US"/>
            </w:rPr>
          </w:pPr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>WhatsApp +79910336707</w:t>
          </w:r>
        </w:p>
        <w:p w14:paraId="5178D9C0" w14:textId="77777777" w:rsidR="00842ACD" w:rsidRPr="000532B3" w:rsidRDefault="00000000" w:rsidP="00842ACD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en-US"/>
            </w:rPr>
          </w:pPr>
          <w:hyperlink r:id="rId2" w:history="1">
            <w:r w:rsidR="00842ACD" w:rsidRPr="000532B3">
              <w:rPr>
                <w:rFonts w:eastAsia="Calibri" w:cs="Calibri"/>
                <w:color w:val="0000FF"/>
                <w:u w:val="single"/>
                <w:lang w:val="en-US"/>
              </w:rPr>
              <w:t>booking@art-travel.ru</w:t>
            </w:r>
          </w:hyperlink>
        </w:p>
        <w:p w14:paraId="24468B85" w14:textId="77777777" w:rsidR="00842ACD" w:rsidRPr="000532B3" w:rsidRDefault="00842ACD" w:rsidP="00842ACD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</w:rPr>
          </w:pPr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0532B3">
              <w:rPr>
                <w:rFonts w:eastAsia="Calibri" w:cs="Calibri"/>
                <w:color w:val="0000FF"/>
                <w:u w:val="single"/>
              </w:rPr>
              <w:t>www.art-travel.ru</w:t>
            </w:r>
          </w:hyperlink>
        </w:p>
      </w:tc>
    </w:tr>
  </w:tbl>
  <w:p w14:paraId="2D64CB99" w14:textId="3A2C984D" w:rsidR="00F8121D" w:rsidRDefault="00F812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8DF63" w14:textId="77777777" w:rsidR="00F8121D" w:rsidRDefault="00F812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9F712D"/>
    <w:multiLevelType w:val="multilevel"/>
    <w:tmpl w:val="12046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17450A7"/>
    <w:multiLevelType w:val="multilevel"/>
    <w:tmpl w:val="A70AB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35CC184D"/>
    <w:multiLevelType w:val="multilevel"/>
    <w:tmpl w:val="038C71EA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pStyle w:val="Heading3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pStyle w:val="Heading6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5A733925"/>
    <w:multiLevelType w:val="multilevel"/>
    <w:tmpl w:val="FAD0B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64734D43"/>
    <w:multiLevelType w:val="multilevel"/>
    <w:tmpl w:val="AFDAF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num w:numId="1" w16cid:durableId="1227450337">
    <w:abstractNumId w:val="7"/>
  </w:num>
  <w:num w:numId="2" w16cid:durableId="824006972">
    <w:abstractNumId w:val="8"/>
  </w:num>
  <w:num w:numId="3" w16cid:durableId="184246793">
    <w:abstractNumId w:val="6"/>
  </w:num>
  <w:num w:numId="4" w16cid:durableId="460467286">
    <w:abstractNumId w:val="5"/>
  </w:num>
  <w:num w:numId="5" w16cid:durableId="899444557">
    <w:abstractNumId w:val="9"/>
  </w:num>
  <w:num w:numId="6" w16cid:durableId="1086613091">
    <w:abstractNumId w:val="0"/>
  </w:num>
  <w:num w:numId="7" w16cid:durableId="1783189704">
    <w:abstractNumId w:val="1"/>
  </w:num>
  <w:num w:numId="8" w16cid:durableId="1406953066">
    <w:abstractNumId w:val="2"/>
  </w:num>
  <w:num w:numId="9" w16cid:durableId="1083141593">
    <w:abstractNumId w:val="3"/>
  </w:num>
  <w:num w:numId="10" w16cid:durableId="1141921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21D"/>
    <w:rsid w:val="000004AE"/>
    <w:rsid w:val="00055AFA"/>
    <w:rsid w:val="00070134"/>
    <w:rsid w:val="000F63E8"/>
    <w:rsid w:val="0012302F"/>
    <w:rsid w:val="001A6788"/>
    <w:rsid w:val="001D0A14"/>
    <w:rsid w:val="001E4CBE"/>
    <w:rsid w:val="00202E69"/>
    <w:rsid w:val="00241B22"/>
    <w:rsid w:val="00281251"/>
    <w:rsid w:val="002A755B"/>
    <w:rsid w:val="002F32E1"/>
    <w:rsid w:val="0030498D"/>
    <w:rsid w:val="00334CD6"/>
    <w:rsid w:val="003A78BC"/>
    <w:rsid w:val="003B0472"/>
    <w:rsid w:val="003D0F01"/>
    <w:rsid w:val="003D4DBC"/>
    <w:rsid w:val="003F7E0D"/>
    <w:rsid w:val="00415DEF"/>
    <w:rsid w:val="00417321"/>
    <w:rsid w:val="004326A5"/>
    <w:rsid w:val="004414FE"/>
    <w:rsid w:val="004A1909"/>
    <w:rsid w:val="004B13B2"/>
    <w:rsid w:val="004E3B87"/>
    <w:rsid w:val="004E4ED5"/>
    <w:rsid w:val="00500063"/>
    <w:rsid w:val="00517CAD"/>
    <w:rsid w:val="005724E0"/>
    <w:rsid w:val="005D5FB6"/>
    <w:rsid w:val="00617E61"/>
    <w:rsid w:val="006223DA"/>
    <w:rsid w:val="0063033C"/>
    <w:rsid w:val="00664827"/>
    <w:rsid w:val="00664B11"/>
    <w:rsid w:val="006940CC"/>
    <w:rsid w:val="007065BA"/>
    <w:rsid w:val="00711E16"/>
    <w:rsid w:val="00724C8C"/>
    <w:rsid w:val="007560ED"/>
    <w:rsid w:val="00765FA0"/>
    <w:rsid w:val="007B14D0"/>
    <w:rsid w:val="007D4060"/>
    <w:rsid w:val="007F3FFB"/>
    <w:rsid w:val="007F7F6B"/>
    <w:rsid w:val="00813D8C"/>
    <w:rsid w:val="00821586"/>
    <w:rsid w:val="00842ACD"/>
    <w:rsid w:val="008B25FC"/>
    <w:rsid w:val="008E1965"/>
    <w:rsid w:val="008F47CA"/>
    <w:rsid w:val="00912937"/>
    <w:rsid w:val="0096384B"/>
    <w:rsid w:val="009719B3"/>
    <w:rsid w:val="00976EF5"/>
    <w:rsid w:val="00993E2A"/>
    <w:rsid w:val="009B0057"/>
    <w:rsid w:val="009B2195"/>
    <w:rsid w:val="009E6ADC"/>
    <w:rsid w:val="00A76E1B"/>
    <w:rsid w:val="00A76FC8"/>
    <w:rsid w:val="00AD5D50"/>
    <w:rsid w:val="00AE0EB3"/>
    <w:rsid w:val="00B03D34"/>
    <w:rsid w:val="00B36FA5"/>
    <w:rsid w:val="00B940D6"/>
    <w:rsid w:val="00B95A90"/>
    <w:rsid w:val="00BD2644"/>
    <w:rsid w:val="00BE6FA9"/>
    <w:rsid w:val="00BF056D"/>
    <w:rsid w:val="00C079D5"/>
    <w:rsid w:val="00C1335C"/>
    <w:rsid w:val="00C139CA"/>
    <w:rsid w:val="00C14088"/>
    <w:rsid w:val="00C47ED4"/>
    <w:rsid w:val="00C55F78"/>
    <w:rsid w:val="00C6257F"/>
    <w:rsid w:val="00C82079"/>
    <w:rsid w:val="00CA1094"/>
    <w:rsid w:val="00D4182F"/>
    <w:rsid w:val="00D737B6"/>
    <w:rsid w:val="00D826E9"/>
    <w:rsid w:val="00D8533C"/>
    <w:rsid w:val="00D90FEA"/>
    <w:rsid w:val="00DB2D53"/>
    <w:rsid w:val="00DE2B5A"/>
    <w:rsid w:val="00DE3CCF"/>
    <w:rsid w:val="00E014CD"/>
    <w:rsid w:val="00E40AB7"/>
    <w:rsid w:val="00E51CF9"/>
    <w:rsid w:val="00EA26DA"/>
    <w:rsid w:val="00EA55C6"/>
    <w:rsid w:val="00EB7363"/>
    <w:rsid w:val="00EC721A"/>
    <w:rsid w:val="00F8121D"/>
    <w:rsid w:val="00F816C8"/>
    <w:rsid w:val="00F841E8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7134E"/>
  <w15:docId w15:val="{F69BEF92-7E9C-4BFD-84D9-58598406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5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uiPriority w:val="9"/>
    <w:qFormat/>
    <w:rsid w:val="008B25FC"/>
    <w:pPr>
      <w:keepNext/>
      <w:numPr>
        <w:numId w:val="1"/>
      </w:numPr>
      <w:ind w:left="-1" w:hanging="1"/>
    </w:pPr>
    <w:rPr>
      <w:b/>
      <w:bCs/>
    </w:rPr>
  </w:style>
  <w:style w:type="paragraph" w:styleId="Heading2">
    <w:name w:val="heading 2"/>
    <w:basedOn w:val="Heading"/>
    <w:next w:val="BodyText"/>
    <w:uiPriority w:val="9"/>
    <w:semiHidden/>
    <w:unhideWhenUsed/>
    <w:qFormat/>
    <w:rsid w:val="008B25FC"/>
    <w:pPr>
      <w:numPr>
        <w:ilvl w:val="1"/>
        <w:numId w:val="1"/>
      </w:numPr>
      <w:ind w:left="-1" w:hang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semiHidden/>
    <w:unhideWhenUsed/>
    <w:qFormat/>
    <w:rsid w:val="008B25FC"/>
    <w:pPr>
      <w:numPr>
        <w:ilvl w:val="2"/>
        <w:numId w:val="1"/>
      </w:numPr>
      <w:ind w:left="-1" w:hanging="1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B2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B25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Heading"/>
    <w:next w:val="BodyText"/>
    <w:uiPriority w:val="9"/>
    <w:semiHidden/>
    <w:unhideWhenUsed/>
    <w:qFormat/>
    <w:rsid w:val="008B25FC"/>
    <w:pPr>
      <w:numPr>
        <w:ilvl w:val="5"/>
        <w:numId w:val="1"/>
      </w:numPr>
      <w:ind w:left="-1" w:hanging="1"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B25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Subtitle"/>
    <w:uiPriority w:val="10"/>
    <w:qFormat/>
    <w:rsid w:val="008B25FC"/>
    <w:pPr>
      <w:jc w:val="center"/>
    </w:pPr>
    <w:rPr>
      <w:rFonts w:ascii="Verdana" w:hAnsi="Verdana"/>
      <w:b/>
      <w:bCs/>
      <w:u w:val="single"/>
    </w:rPr>
  </w:style>
  <w:style w:type="character" w:customStyle="1" w:styleId="WW8Num2z0">
    <w:name w:val="WW8Num2z0"/>
    <w:rsid w:val="008B25FC"/>
    <w:rPr>
      <w:rFonts w:ascii="Symbol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B25FC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B25FC"/>
    <w:rPr>
      <w:rFonts w:ascii="Wingdings" w:eastAsia="Times New Roman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B25FC"/>
    <w:rPr>
      <w:rFonts w:ascii="Symbol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8B25FC"/>
    <w:rPr>
      <w:rFonts w:ascii="Symbol" w:eastAsia="Times New Roman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sid w:val="008B25FC"/>
    <w:rPr>
      <w:rFonts w:ascii="Symbol" w:eastAsia="Times New Roman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6">
    <w:name w:val="Основной шрифт абзаца6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5">
    <w:name w:val="Основной шрифт абзаца5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4">
    <w:name w:val="Основной шрифт абзаца4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3">
    <w:name w:val="Основной шрифт абзаца3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sid w:val="008B25FC"/>
    <w:rPr>
      <w:w w:val="100"/>
      <w:position w:val="-1"/>
      <w:effect w:val="none"/>
      <w:vertAlign w:val="baseline"/>
      <w:cs w:val="0"/>
      <w:em w:val="none"/>
    </w:rPr>
  </w:style>
  <w:style w:type="character" w:customStyle="1" w:styleId="2">
    <w:name w:val="Основной шрифт абзаца2"/>
    <w:rsid w:val="008B25FC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ar-SA" w:bidi="ar-SA"/>
    </w:rPr>
  </w:style>
  <w:style w:type="character" w:customStyle="1" w:styleId="1">
    <w:name w:val="Основной шрифт абзаца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2">
    <w:name w:val="WW-Absatz-Standardschriftart111111111111111111112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2">
    <w:name w:val="WW-Absatz-Standardschriftart11111111111111112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2">
    <w:name w:val="WW-Absatz-Standardschriftart1111111111112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2">
    <w:name w:val="WW-Absatz-Standardschriftart111111112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2">
    <w:name w:val="WW-Absatz-Standardschriftart11112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21">
    <w:name w:val="WW-Absatz-Standardschriftart111111111111111111112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21">
    <w:name w:val="WW-Absatz-Standardschriftart11111111111111112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21">
    <w:name w:val="WW-Absatz-Standardschriftart1111111111112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21">
    <w:name w:val="WW-Absatz-Standardschriftart111111112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21">
    <w:name w:val="WW-Absatz-Standardschriftart11112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2">
    <w:name w:val="WW-Absatz-Standardschriftart1111111111111111111111112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211">
    <w:name w:val="WW-Absatz-Standardschriftart111111111111111111112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211">
    <w:name w:val="WW-Absatz-Standardschriftart11111111111111112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211">
    <w:name w:val="WW-Absatz-Standardschriftart1111111111112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211">
    <w:name w:val="WW-Absatz-Standardschriftart111111112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211">
    <w:name w:val="WW-Absatz-Standardschriftart11112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21">
    <w:name w:val="WW-Absatz-Standardschriftart1111111111111111111111112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2111">
    <w:name w:val="WW-Absatz-Standardschriftart111111111111111111112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2111">
    <w:name w:val="WW-Absatz-Standardschriftart11111111111111112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2111">
    <w:name w:val="WW-Absatz-Standardschriftart1111111111112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2111">
    <w:name w:val="WW-Absatz-Standardschriftart111111112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2111">
    <w:name w:val="WW-Absatz-Standardschriftart11112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8B25FC"/>
    <w:rPr>
      <w:rFonts w:ascii="Symbol" w:eastAsia="Times New Roman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Quotation">
    <w:name w:val="Quotation"/>
    <w:rsid w:val="008B25FC"/>
    <w:rPr>
      <w:rFonts w:ascii="Times New Roman" w:eastAsia="Times New Roman" w:hAnsi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">
    <w:name w:val="WW-Default Paragraph Font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sid w:val="008B25F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xthead">
    <w:name w:val="txthead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sid w:val="008B25F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odytext1">
    <w:name w:val="bodytext1"/>
    <w:rsid w:val="008B25FC"/>
    <w:rPr>
      <w:rFonts w:ascii="Arial" w:eastAsia="Times New Roman" w:hAnsi="Arial" w:cs="Arial"/>
      <w:b w:val="0"/>
      <w:bCs w:val="0"/>
      <w:i w:val="0"/>
      <w:iCs w:val="0"/>
      <w:caps w:val="0"/>
      <w:smallCaps w:val="0"/>
      <w:color w:val="333333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style31">
    <w:name w:val="style31"/>
    <w:rsid w:val="008B25FC"/>
    <w:rPr>
      <w:rFonts w:ascii="Arial" w:eastAsia="Times New Roman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sid w:val="008B25FC"/>
    <w:rPr>
      <w:rFonts w:ascii="Times New Roman" w:eastAsia="Times New Roman" w:hAnsi="Times New Roman"/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sid w:val="008B25FC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8B25FC"/>
    <w:rPr>
      <w:rFonts w:ascii="Times New Roman" w:eastAsia="Times New Roman" w:hAnsi="Times New Roman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B25FC"/>
    <w:rPr>
      <w:rFonts w:ascii="Calibri" w:eastAsia="SimSun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8B25FC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rsid w:val="008B25F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8B25FC"/>
    <w:pPr>
      <w:spacing w:after="120"/>
    </w:pPr>
  </w:style>
  <w:style w:type="paragraph" w:styleId="List">
    <w:name w:val="List"/>
    <w:basedOn w:val="BodyText"/>
    <w:rsid w:val="008B25FC"/>
  </w:style>
  <w:style w:type="paragraph" w:styleId="Caption">
    <w:name w:val="caption"/>
    <w:basedOn w:val="Normal"/>
    <w:rsid w:val="008B25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25FC"/>
    <w:pPr>
      <w:suppressLineNumbers/>
    </w:pPr>
  </w:style>
  <w:style w:type="paragraph" w:customStyle="1" w:styleId="Caption1">
    <w:name w:val="Caption1"/>
    <w:basedOn w:val="Normal"/>
    <w:rsid w:val="008B25FC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rsid w:val="008B25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25FC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rsid w:val="008B25FC"/>
    <w:pPr>
      <w:suppressLineNumbers/>
    </w:pPr>
  </w:style>
  <w:style w:type="paragraph" w:customStyle="1" w:styleId="BodyText21">
    <w:name w:val="Body Text 21"/>
    <w:basedOn w:val="Normal"/>
    <w:rsid w:val="008B25FC"/>
    <w:pPr>
      <w:jc w:val="both"/>
    </w:pPr>
  </w:style>
  <w:style w:type="paragraph" w:customStyle="1" w:styleId="NoSpacing1">
    <w:name w:val="No Spacing1"/>
    <w:rsid w:val="008B25FC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GB" w:eastAsia="ar-SA"/>
    </w:rPr>
  </w:style>
  <w:style w:type="paragraph" w:customStyle="1" w:styleId="TableHeading">
    <w:name w:val="Table Heading"/>
    <w:basedOn w:val="TableContents"/>
    <w:rsid w:val="008B25FC"/>
    <w:pPr>
      <w:jc w:val="center"/>
    </w:pPr>
    <w:rPr>
      <w:b/>
      <w:bCs/>
    </w:rPr>
  </w:style>
  <w:style w:type="paragraph" w:customStyle="1" w:styleId="WW-Heading11">
    <w:name w:val="WW-Heading11"/>
    <w:basedOn w:val="Normal"/>
    <w:next w:val="BodyText"/>
    <w:rsid w:val="008B25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sid w:val="008B25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TableContents">
    <w:name w:val="WW-Table Contents"/>
    <w:basedOn w:val="BodyText"/>
    <w:rsid w:val="008B25FC"/>
    <w:pPr>
      <w:suppressLineNumbers/>
    </w:pPr>
  </w:style>
  <w:style w:type="paragraph" w:customStyle="1" w:styleId="WW-TableHeading">
    <w:name w:val="WW-Table Heading"/>
    <w:basedOn w:val="WW-TableContents"/>
    <w:rsid w:val="008B25FC"/>
    <w:pPr>
      <w:jc w:val="center"/>
    </w:pPr>
    <w:rPr>
      <w:b/>
      <w:bCs/>
      <w:i/>
      <w:iCs/>
    </w:rPr>
  </w:style>
  <w:style w:type="paragraph" w:customStyle="1" w:styleId="WW-BodyText2">
    <w:name w:val="WW-Body Text 2"/>
    <w:basedOn w:val="Normal"/>
    <w:rsid w:val="008B25FC"/>
    <w:pPr>
      <w:jc w:val="both"/>
    </w:pPr>
    <w:rPr>
      <w:rFonts w:ascii="Bookman Old Style" w:hAnsi="Bookman Old Style"/>
      <w:sz w:val="20"/>
      <w:szCs w:val="20"/>
    </w:rPr>
  </w:style>
  <w:style w:type="paragraph" w:customStyle="1" w:styleId="NormalWeb1">
    <w:name w:val="Normal (Web)1"/>
    <w:basedOn w:val="Normal"/>
    <w:rsid w:val="008B25FC"/>
    <w:pPr>
      <w:suppressAutoHyphens/>
      <w:spacing w:before="280" w:after="280"/>
    </w:pPr>
    <w:rPr>
      <w:lang w:val="en-US"/>
    </w:rPr>
  </w:style>
  <w:style w:type="paragraph" w:customStyle="1" w:styleId="WW-TableContents1">
    <w:name w:val="WW-Table Contents1"/>
    <w:basedOn w:val="BodyText"/>
    <w:rsid w:val="008B25FC"/>
    <w:pPr>
      <w:suppressLineNumbers/>
    </w:pPr>
  </w:style>
  <w:style w:type="paragraph" w:customStyle="1" w:styleId="Framecontents">
    <w:name w:val="Frame contents"/>
    <w:basedOn w:val="BodyText"/>
    <w:rsid w:val="008B25FC"/>
  </w:style>
  <w:style w:type="paragraph" w:customStyle="1" w:styleId="ListParagraph1">
    <w:name w:val="List Paragraph1"/>
    <w:basedOn w:val="Normal"/>
    <w:rsid w:val="008B25FC"/>
  </w:style>
  <w:style w:type="table" w:customStyle="1" w:styleId="a">
    <w:basedOn w:val="TableNormal1"/>
    <w:rsid w:val="008B25FC"/>
    <w:tblPr>
      <w:tblStyleRowBandSize w:val="1"/>
      <w:tblStyleColBandSize w:val="1"/>
    </w:tblPr>
  </w:style>
  <w:style w:type="table" w:customStyle="1" w:styleId="a0">
    <w:basedOn w:val="TableNormal1"/>
    <w:rsid w:val="008B25F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8B25F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leNormal1"/>
    <w:rsid w:val="008B25F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8B25F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8B25F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8B25F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6B"/>
    <w:rPr>
      <w:rFonts w:ascii="Tahoma" w:hAnsi="Tahoma" w:cs="Tahoma"/>
      <w:position w:val="-1"/>
      <w:sz w:val="16"/>
      <w:szCs w:val="16"/>
      <w:lang w:val="en-IN" w:eastAsia="ar-SA"/>
    </w:rPr>
  </w:style>
  <w:style w:type="character" w:customStyle="1" w:styleId="FooterChar">
    <w:name w:val="Footer Char"/>
    <w:link w:val="Footer"/>
    <w:uiPriority w:val="99"/>
    <w:rsid w:val="009B0057"/>
    <w:rPr>
      <w:position w:val="-1"/>
      <w:sz w:val="24"/>
      <w:szCs w:val="24"/>
      <w:lang w:val="en-I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x+s6CkCd0IMEK6x0to/OricnQ==">AMUW2mVMF0+Gbd5YvJQ+xzfsFxxwzjoU7CvHldeVTbZMcaTaUzweoeqiQ820e/NJAfmIiB1Kgd5hclzudvktpsbgfWFzRmB7XCm45wtOS2EjF2mF2lqAmBuUPiMz5FJsB8CqpoPeDNQn9SqbY5GMd93RJfBluCMYNPxsuGbVIvVUTZBm2oAR+x8=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Maria</cp:lastModifiedBy>
  <cp:revision>40</cp:revision>
  <dcterms:created xsi:type="dcterms:W3CDTF">2023-05-09T05:08:00Z</dcterms:created>
  <dcterms:modified xsi:type="dcterms:W3CDTF">2024-04-08T08:53:00Z</dcterms:modified>
</cp:coreProperties>
</file>