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06" w:rsidRPr="002E6CF4" w:rsidRDefault="00A47806" w:rsidP="00A4780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E6CF4">
        <w:rPr>
          <w:rFonts w:ascii="Times New Roman" w:hAnsi="Times New Roman" w:cs="Times New Roman"/>
          <w:b/>
          <w:color w:val="FF0000"/>
          <w:sz w:val="36"/>
          <w:szCs w:val="36"/>
        </w:rPr>
        <w:t>ГОРНЫЙ ДАГЕСТАН – ДЖИП ТУР</w:t>
      </w:r>
    </w:p>
    <w:p w:rsidR="002E6CF4" w:rsidRDefault="00A47806" w:rsidP="002E6CF4">
      <w:pPr>
        <w:shd w:val="clear" w:color="auto" w:fill="FFFFFF"/>
        <w:spacing w:after="225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F4">
        <w:rPr>
          <w:rFonts w:ascii="Times New Roman" w:hAnsi="Times New Roman" w:cs="Times New Roman"/>
          <w:b/>
          <w:sz w:val="24"/>
          <w:szCs w:val="24"/>
        </w:rPr>
        <w:t>4 дня в Дагестане.</w:t>
      </w:r>
    </w:p>
    <w:p w:rsidR="00A47806" w:rsidRPr="002E6CF4" w:rsidRDefault="002E6CF4" w:rsidP="002E6CF4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6C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Заезды: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E6CF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15.10.22-18.10.22/03.11.22-06.11.22.</w:t>
      </w:r>
    </w:p>
    <w:p w:rsidR="00A47806" w:rsidRPr="002E6CF4" w:rsidRDefault="00A47806" w:rsidP="00A47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F4">
        <w:rPr>
          <w:rFonts w:ascii="Times New Roman" w:hAnsi="Times New Roman" w:cs="Times New Roman"/>
          <w:b/>
          <w:sz w:val="24"/>
          <w:szCs w:val="24"/>
        </w:rPr>
        <w:t xml:space="preserve">Осторожно! Длительное пребывание в краю горцев опасно, вы можете оставить здесь свое сердце. </w:t>
      </w:r>
    </w:p>
    <w:p w:rsidR="00A47806" w:rsidRPr="002E6CF4" w:rsidRDefault="00A47806" w:rsidP="002E6CF4">
      <w:pPr>
        <w:pStyle w:val="a3"/>
        <w:shd w:val="clear" w:color="auto" w:fill="FFFFFF"/>
        <w:spacing w:before="0" w:beforeAutospacing="0" w:after="225" w:afterAutospacing="0" w:line="360" w:lineRule="atLeast"/>
        <w:ind w:left="-567"/>
        <w:jc w:val="both"/>
        <w:rPr>
          <w:color w:val="222222"/>
        </w:rPr>
      </w:pPr>
      <w:r w:rsidRPr="002E6CF4">
        <w:rPr>
          <w:color w:val="222222"/>
        </w:rPr>
        <w:t>Приглашаем вас в четырехдневный  тур по природным и архитектурным красотам республики. Воочию увидите самые красивые места «страны гор».</w:t>
      </w:r>
      <w:bookmarkStart w:id="0" w:name="_GoBack"/>
      <w:bookmarkEnd w:id="0"/>
    </w:p>
    <w:p w:rsidR="00A47806" w:rsidRPr="002E6CF4" w:rsidRDefault="00A47806" w:rsidP="002E6CF4">
      <w:pPr>
        <w:pStyle w:val="a3"/>
        <w:shd w:val="clear" w:color="auto" w:fill="FFFFFF"/>
        <w:spacing w:before="0" w:beforeAutospacing="0" w:after="225" w:afterAutospacing="0" w:line="360" w:lineRule="atLeast"/>
        <w:ind w:left="-567"/>
        <w:jc w:val="both"/>
        <w:rPr>
          <w:rStyle w:val="a4"/>
          <w:color w:val="222222"/>
        </w:rPr>
      </w:pPr>
      <w:r w:rsidRPr="002E6CF4">
        <w:rPr>
          <w:rStyle w:val="a4"/>
          <w:color w:val="222222"/>
        </w:rPr>
        <w:t xml:space="preserve">МАРШРУТ: </w:t>
      </w:r>
      <w:proofErr w:type="spellStart"/>
      <w:r w:rsidRPr="002E6CF4">
        <w:rPr>
          <w:rStyle w:val="a4"/>
          <w:color w:val="222222"/>
        </w:rPr>
        <w:t>Сулакский</w:t>
      </w:r>
      <w:proofErr w:type="spellEnd"/>
      <w:r w:rsidRPr="002E6CF4">
        <w:rPr>
          <w:rStyle w:val="a4"/>
          <w:color w:val="222222"/>
        </w:rPr>
        <w:t xml:space="preserve"> каньон — катание на катере — Форелевое хозяйство — водопад </w:t>
      </w:r>
      <w:proofErr w:type="spellStart"/>
      <w:r w:rsidRPr="002E6CF4">
        <w:rPr>
          <w:rStyle w:val="a4"/>
          <w:color w:val="222222"/>
        </w:rPr>
        <w:t>Тобот</w:t>
      </w:r>
      <w:proofErr w:type="spellEnd"/>
      <w:r w:rsidRPr="002E6CF4">
        <w:rPr>
          <w:rStyle w:val="a4"/>
          <w:color w:val="222222"/>
        </w:rPr>
        <w:t xml:space="preserve"> — </w:t>
      </w:r>
      <w:proofErr w:type="spellStart"/>
      <w:r w:rsidRPr="002E6CF4">
        <w:rPr>
          <w:rStyle w:val="a4"/>
          <w:color w:val="222222"/>
        </w:rPr>
        <w:t>Карадахская</w:t>
      </w:r>
      <w:proofErr w:type="spellEnd"/>
      <w:r w:rsidRPr="002E6CF4">
        <w:rPr>
          <w:rStyle w:val="a4"/>
          <w:color w:val="222222"/>
        </w:rPr>
        <w:t xml:space="preserve"> теснина — Гуниб — </w:t>
      </w:r>
      <w:proofErr w:type="spellStart"/>
      <w:r w:rsidRPr="002E6CF4">
        <w:rPr>
          <w:rStyle w:val="a4"/>
          <w:color w:val="222222"/>
        </w:rPr>
        <w:t>Гамсутль</w:t>
      </w:r>
      <w:proofErr w:type="spellEnd"/>
      <w:r w:rsidRPr="002E6CF4">
        <w:rPr>
          <w:rStyle w:val="a4"/>
          <w:color w:val="222222"/>
        </w:rPr>
        <w:t xml:space="preserve"> — </w:t>
      </w:r>
      <w:proofErr w:type="spellStart"/>
      <w:r w:rsidRPr="002E6CF4">
        <w:rPr>
          <w:rStyle w:val="a4"/>
          <w:color w:val="222222"/>
        </w:rPr>
        <w:t>Гоор</w:t>
      </w:r>
      <w:proofErr w:type="spellEnd"/>
      <w:r w:rsidRPr="002E6CF4">
        <w:rPr>
          <w:rStyle w:val="a4"/>
          <w:color w:val="222222"/>
        </w:rPr>
        <w:t xml:space="preserve"> — </w:t>
      </w:r>
      <w:proofErr w:type="spellStart"/>
      <w:r w:rsidRPr="002E6CF4">
        <w:rPr>
          <w:rStyle w:val="a4"/>
          <w:color w:val="222222"/>
        </w:rPr>
        <w:t>Кахиб</w:t>
      </w:r>
      <w:proofErr w:type="spellEnd"/>
      <w:r w:rsidRPr="002E6CF4">
        <w:rPr>
          <w:rStyle w:val="a4"/>
          <w:color w:val="222222"/>
        </w:rPr>
        <w:t>.</w:t>
      </w:r>
    </w:p>
    <w:p w:rsidR="00A47806" w:rsidRPr="002E6CF4" w:rsidRDefault="002E6CF4" w:rsidP="002E6CF4">
      <w:pPr>
        <w:shd w:val="clear" w:color="auto" w:fill="FFFFFF"/>
        <w:spacing w:after="225" w:line="360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День 1. </w:t>
      </w:r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Сбор группы в аэропорту г. Махачкала. Рекомендуемое время прилета — до 11:00.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Вас встретит Ги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 с табличкой с названием тура. </w:t>
      </w:r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*Внимание: просьба уточнять информацию по встрече группы у менеджера.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Наше путешествие начнется со знакомства с </w:t>
      </w:r>
      <w:proofErr w:type="spellStart"/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Сулакским</w:t>
      </w:r>
      <w:proofErr w:type="spellEnd"/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каньоном  — визитной карточкой Дагестана.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Прежде всего, гостя на Кавказе принято накормить, наш обед пройдет в форелевом хозяйстве, где нам предложат вкуснейшую форель или шашлык на выбор.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Далее наш путь лежит в поселок Дубки, именно здесь открывается чудесный вид на </w:t>
      </w:r>
      <w:proofErr w:type="spellStart"/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Сулакский</w:t>
      </w:r>
      <w:proofErr w:type="spellEnd"/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каньон. Насладившись красотой и величием каньона, мы спускаемся к </w:t>
      </w:r>
      <w:proofErr w:type="spellStart"/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Чиркейскому</w:t>
      </w:r>
      <w:proofErr w:type="spellEnd"/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водохранилищу.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Катание на катере по бирюзовым водам Сулака зарядит нас положительными эмоциями, которыми мы будем делиться по пути в гостиницу.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47806"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Размещение в гостинице.</w:t>
      </w:r>
    </w:p>
    <w:p w:rsidR="00A47806" w:rsidRPr="002E6CF4" w:rsidRDefault="00A47806" w:rsidP="002E6CF4">
      <w:pPr>
        <w:shd w:val="clear" w:color="auto" w:fill="FFFFFF"/>
        <w:spacing w:after="225" w:line="360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 День 2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Завтрак в гостинице. Освобождение номеров.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Сегодня нам предстоит путешествие в самое сердце горного Дагестана. По пути мы встретим зубастые скалы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Гимринского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хребта, синюю гладь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Ирганайского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водохранилища, неприступную башню и самый длинный автомобильный тоннель в России.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Ворота Чудес. Именно так иногда называют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Карадахскую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Теснину. От увиденной красоты буквально захватывает дух, ведь ширина самого узкого места в теснине составляет всего 2 метра, а максимальная высота местами достигает 170 метров. Отвесные скалы теснины гладко отполированы водами реки, на самой вершине они  в некоторых местах  плотно сомкнуты, а в других – закрыты огромными валунами.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*</w:t>
      </w:r>
      <w:proofErr w:type="gramStart"/>
      <w:r w:rsidRPr="002E6C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(Внимание!</w:t>
      </w:r>
      <w:proofErr w:type="gramEnd"/>
      <w:r w:rsidRPr="002E6C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2E6C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 связи с погодными условиями в целях безопасности Туроператор имеет право заменить посещение </w:t>
      </w:r>
      <w:proofErr w:type="spellStart"/>
      <w:r w:rsidRPr="002E6C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Карадахской</w:t>
      </w:r>
      <w:proofErr w:type="spellEnd"/>
      <w:r w:rsidRPr="002E6C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теснины на плато </w:t>
      </w:r>
      <w:proofErr w:type="spellStart"/>
      <w:r w:rsidRPr="002E6C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Матлас</w:t>
      </w:r>
      <w:proofErr w:type="spellEnd"/>
      <w:r w:rsidRPr="002E6C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).</w:t>
      </w:r>
      <w:proofErr w:type="gramEnd"/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прогулки по живописным местам нас с вами ждет обед, где мы познакомимся с аварской традиционной кухней.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Далее мы отправимся в Хунзах —  столицу </w:t>
      </w:r>
      <w:proofErr w:type="gram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Аварского</w:t>
      </w:r>
      <w:proofErr w:type="gram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нуцальства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родину воинов и поэтов.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Хунзахское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высокогорное плато самое обширное в Дагестане и знаменито не только своими бескрайними панорамами, но и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Цолотлинским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каньоном, на дно которого срываются вниз реки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Тобот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Итля-тляр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завершение дня нам предстоит переезд в село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Чалда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размещение в гостевом доме.</w:t>
      </w:r>
    </w:p>
    <w:p w:rsidR="00A47806" w:rsidRPr="002E6CF4" w:rsidRDefault="00A47806" w:rsidP="002E6CF4">
      <w:pPr>
        <w:shd w:val="clear" w:color="auto" w:fill="FFFFFF"/>
        <w:spacing w:after="225" w:line="360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День 3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Завтрак в гостевом доме.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Продолжаем исследовать горный Дагестан и знакомимся с традициями аварского народа.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Гамсутль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знаменитый заброшенный аул Дагестана, расположенный на высоте почти 1500 метров над уровнем моря. Этот маленький аул полон легенд и небылиц, а среди скопления опустевших домов «дагестанского Мачу-Пикчу» гуляют лишь ветер, да забредающие сюда отважные туристы. Скалистые горы, рукотворные террасы и традиционная архитектура села погрузит нас в особую атмосферу уклада жизни горцев.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обеде нас ждут уже знакомые национальные блюда аварцев: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хинкал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ботишал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абрикосовая каша.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Далее мы посетим село Гуниб, история которого неразрывно связана с именем Имама Шамиля и окончанием Кавказской войны. Краеведческий музей познакомит нас с историей села и бытом его жителей. Максимального погружения в культуру можно достичь, </w:t>
      </w:r>
      <w:proofErr w:type="gram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примерив</w:t>
      </w:r>
      <w:proofErr w:type="gram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традиционные костюмы народов Дагестана из коллекции музея.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насыщенного историей и красотой природы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Гунибского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дня, мы возвращаемся в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Чалду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47806" w:rsidRPr="002E6CF4" w:rsidRDefault="00A47806" w:rsidP="002E6CF4">
      <w:pPr>
        <w:shd w:val="clear" w:color="auto" w:fill="FFFFFF"/>
        <w:spacing w:after="225" w:line="360" w:lineRule="atLeast"/>
        <w:ind w:left="-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День 4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Завтрак. Освобождение номеров.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Сегодня мы отправимся в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Шамильский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 республики и познакомимся с двумя легендарными селами: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Гоор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Кахиб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Старый</w:t>
      </w:r>
      <w:proofErr w:type="gram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Гоор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возведенный на неприступной скале, интересен, прежде всего, своей величественной и суровой архитектурой. Здесь сохранились редкие для Дагестана оборонительные башни. У нас будет возможность подняться на одну из таких башен, погулять среди руин заброшенного села и посетить дагестанский вариант знаменитого «языка тролля».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головокружительных пейзажей и плотного обеда мы отправимся полюбоваться Старым </w:t>
      </w:r>
      <w:proofErr w:type="spellStart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Кахибом</w:t>
      </w:r>
      <w:proofErr w:type="spellEnd"/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Каменные развалины села так органично вписаны в ландшафт, что издалека совершенно незаметны, но стоит подойти поближе, как нашему взору откроются сторожевые башни и полуразрушенные дома, на стенах которых можно встретить языческие петроглифы и древние культовые символы.</w:t>
      </w:r>
      <w:r w:rsid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Далее  переезд в аэропорт. Проводы группы.</w:t>
      </w:r>
    </w:p>
    <w:p w:rsidR="00A47806" w:rsidRPr="002E6CF4" w:rsidRDefault="00A47806" w:rsidP="00A47806">
      <w:pPr>
        <w:rPr>
          <w:rFonts w:ascii="Times New Roman" w:hAnsi="Times New Roman" w:cs="Times New Roman"/>
          <w:sz w:val="24"/>
          <w:szCs w:val="24"/>
        </w:rPr>
      </w:pPr>
    </w:p>
    <w:p w:rsidR="00A47806" w:rsidRPr="002E6CF4" w:rsidRDefault="00A47806" w:rsidP="00A47806">
      <w:pPr>
        <w:pStyle w:val="a5"/>
        <w:widowControl/>
        <w:spacing w:after="225" w:line="360" w:lineRule="atLeast"/>
        <w:rPr>
          <w:rFonts w:eastAsia="Times New Roman" w:cs="Times New Roman"/>
          <w:b/>
          <w:bCs/>
          <w:color w:val="222222"/>
          <w:lang w:eastAsia="ru-RU"/>
        </w:rPr>
      </w:pPr>
      <w:r w:rsidRPr="002E6CF4">
        <w:rPr>
          <w:rFonts w:eastAsia="Times New Roman" w:cs="Times New Roman"/>
          <w:b/>
          <w:bCs/>
          <w:color w:val="222222"/>
          <w:lang w:eastAsia="ru-RU"/>
        </w:rPr>
        <w:t>В стоимость тура включено:</w:t>
      </w:r>
    </w:p>
    <w:p w:rsidR="00A47806" w:rsidRPr="002E6CF4" w:rsidRDefault="00A47806" w:rsidP="00A47806">
      <w:pPr>
        <w:pStyle w:val="a5"/>
        <w:widowControl/>
        <w:spacing w:after="225" w:line="360" w:lineRule="atLeast"/>
        <w:rPr>
          <w:rStyle w:val="a4"/>
          <w:rFonts w:cs="Times New Roman"/>
          <w:b w:val="0"/>
          <w:iCs/>
          <w:color w:val="000000"/>
          <w:bdr w:val="none" w:sz="0" w:space="0" w:color="auto" w:frame="1"/>
          <w:shd w:val="clear" w:color="auto" w:fill="FFFFFF"/>
        </w:rPr>
      </w:pPr>
      <w:r w:rsidRPr="002E6CF4">
        <w:rPr>
          <w:rFonts w:eastAsia="Times New Roman" w:cs="Times New Roman"/>
          <w:bCs/>
          <w:color w:val="222222"/>
          <w:lang w:eastAsia="ru-RU"/>
        </w:rPr>
        <w:t>1. авиаперелет, если выбрали тур с перелетом;</w:t>
      </w:r>
      <w:r w:rsidRPr="002E6CF4">
        <w:rPr>
          <w:rFonts w:eastAsia="Times New Roman" w:cs="Times New Roman"/>
          <w:b/>
          <w:bCs/>
          <w:color w:val="222222"/>
          <w:lang w:eastAsia="ru-RU"/>
        </w:rPr>
        <w:br/>
      </w:r>
      <w:r w:rsidRPr="002E6CF4">
        <w:rPr>
          <w:rFonts w:eastAsia="Times New Roman" w:cs="Times New Roman"/>
          <w:color w:val="222222"/>
          <w:lang w:eastAsia="ru-RU"/>
        </w:rPr>
        <w:t>2. трансфер аэропорт – отель – аэропорт;</w:t>
      </w:r>
      <w:r w:rsidRPr="002E6CF4">
        <w:rPr>
          <w:rFonts w:eastAsia="Times New Roman" w:cs="Times New Roman"/>
          <w:color w:val="222222"/>
          <w:lang w:eastAsia="ru-RU"/>
        </w:rPr>
        <w:br/>
        <w:t>3. транспортное обслуживание по программе;</w:t>
      </w:r>
      <w:r w:rsidRPr="002E6CF4">
        <w:rPr>
          <w:rFonts w:eastAsia="Times New Roman" w:cs="Times New Roman"/>
          <w:color w:val="222222"/>
          <w:lang w:eastAsia="ru-RU"/>
        </w:rPr>
        <w:br/>
      </w:r>
      <w:r w:rsidRPr="002E6CF4">
        <w:rPr>
          <w:rFonts w:eastAsia="Times New Roman" w:cs="Times New Roman"/>
          <w:color w:val="222222"/>
          <w:lang w:eastAsia="ru-RU"/>
        </w:rPr>
        <w:lastRenderedPageBreak/>
        <w:t>4. проживание в гостинице;</w:t>
      </w:r>
      <w:r w:rsidRPr="002E6CF4">
        <w:rPr>
          <w:rFonts w:eastAsia="Times New Roman" w:cs="Times New Roman"/>
          <w:color w:val="222222"/>
          <w:lang w:eastAsia="ru-RU"/>
        </w:rPr>
        <w:br/>
        <w:t>5. питание по программе тура (HB);</w:t>
      </w:r>
      <w:r w:rsidRPr="002E6CF4">
        <w:rPr>
          <w:rFonts w:eastAsia="Times New Roman" w:cs="Times New Roman"/>
          <w:color w:val="222222"/>
          <w:lang w:eastAsia="ru-RU"/>
        </w:rPr>
        <w:br/>
        <w:t>6. экскурсионное обслуживание по программе;</w:t>
      </w:r>
      <w:r w:rsidRPr="002E6CF4">
        <w:rPr>
          <w:rFonts w:eastAsia="Times New Roman" w:cs="Times New Roman"/>
          <w:color w:val="222222"/>
          <w:lang w:eastAsia="ru-RU"/>
        </w:rPr>
        <w:br/>
        <w:t>7. входные билеты в музеи;</w:t>
      </w:r>
      <w:r w:rsidRPr="002E6CF4">
        <w:rPr>
          <w:rFonts w:eastAsia="Times New Roman" w:cs="Times New Roman"/>
          <w:color w:val="222222"/>
          <w:lang w:eastAsia="ru-RU"/>
        </w:rPr>
        <w:br/>
        <w:t>8. катание на катере по каньону;</w:t>
      </w:r>
      <w:r w:rsidRPr="002E6CF4">
        <w:rPr>
          <w:rFonts w:eastAsia="Times New Roman" w:cs="Times New Roman"/>
          <w:color w:val="222222"/>
          <w:lang w:eastAsia="ru-RU"/>
        </w:rPr>
        <w:br/>
        <w:t>9. мастер – класс по приготовлению национального блюда.</w:t>
      </w:r>
      <w:r w:rsidRPr="002E6CF4">
        <w:rPr>
          <w:rFonts w:eastAsia="Times New Roman" w:cs="Times New Roman"/>
          <w:color w:val="222222"/>
          <w:lang w:eastAsia="ru-RU"/>
        </w:rPr>
        <w:br/>
      </w:r>
    </w:p>
    <w:p w:rsidR="00A47806" w:rsidRPr="002E6CF4" w:rsidRDefault="00A47806" w:rsidP="00A47806">
      <w:pPr>
        <w:pStyle w:val="a5"/>
        <w:widowControl/>
        <w:spacing w:after="225" w:line="360" w:lineRule="atLeast"/>
        <w:rPr>
          <w:rFonts w:eastAsia="Times New Roman" w:cs="Times New Roman"/>
          <w:color w:val="222222"/>
          <w:lang w:eastAsia="ru-RU"/>
        </w:rPr>
      </w:pPr>
      <w:r w:rsidRPr="002E6CF4">
        <w:rPr>
          <w:rStyle w:val="a4"/>
          <w:rFonts w:cs="Times New Roman"/>
          <w:b w:val="0"/>
          <w:iCs/>
          <w:color w:val="000000"/>
          <w:bdr w:val="none" w:sz="0" w:space="0" w:color="auto" w:frame="1"/>
          <w:shd w:val="clear" w:color="auto" w:fill="FFFFFF"/>
        </w:rPr>
        <w:t>Внимание!</w:t>
      </w:r>
      <w:r w:rsidRPr="002E6CF4">
        <w:rPr>
          <w:rStyle w:val="a7"/>
          <w:rFonts w:cs="Times New Roman"/>
          <w:b/>
          <w:color w:val="000000"/>
          <w:bdr w:val="none" w:sz="0" w:space="0" w:color="auto" w:frame="1"/>
          <w:shd w:val="clear" w:color="auto" w:fill="FFFFFF"/>
        </w:rPr>
        <w:t> В связи с погодными условиями в целях безопасности Туроператор оставляет за собой право  изменить экскурсионную программу.</w:t>
      </w:r>
    </w:p>
    <w:p w:rsidR="00A47806" w:rsidRPr="002E6CF4" w:rsidRDefault="00A47806" w:rsidP="00A47806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7806" w:rsidRPr="002E6CF4" w:rsidRDefault="00A47806" w:rsidP="00A47806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6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Дополнительно оплачивается: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сувениры</w:t>
      </w:r>
      <w:r w:rsidRPr="002E6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A47806" w:rsidRPr="002E6CF4" w:rsidRDefault="00A47806" w:rsidP="00A47806">
      <w:pPr>
        <w:rPr>
          <w:rFonts w:ascii="Times New Roman" w:hAnsi="Times New Roman" w:cs="Times New Roman"/>
          <w:sz w:val="24"/>
          <w:szCs w:val="24"/>
        </w:rPr>
      </w:pPr>
    </w:p>
    <w:p w:rsidR="008B227E" w:rsidRPr="002E6CF4" w:rsidRDefault="001A136F">
      <w:pPr>
        <w:rPr>
          <w:rFonts w:ascii="Times New Roman" w:hAnsi="Times New Roman" w:cs="Times New Roman"/>
          <w:sz w:val="24"/>
          <w:szCs w:val="24"/>
        </w:rPr>
      </w:pPr>
    </w:p>
    <w:sectPr w:rsidR="008B227E" w:rsidRPr="002E6CF4" w:rsidSect="001F66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6F" w:rsidRDefault="001A136F" w:rsidP="00A47806">
      <w:pPr>
        <w:spacing w:after="0" w:line="240" w:lineRule="auto"/>
      </w:pPr>
      <w:r>
        <w:separator/>
      </w:r>
    </w:p>
  </w:endnote>
  <w:endnote w:type="continuationSeparator" w:id="0">
    <w:p w:rsidR="001A136F" w:rsidRDefault="001A136F" w:rsidP="00A4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6F" w:rsidRDefault="001A136F" w:rsidP="00A47806">
      <w:pPr>
        <w:spacing w:after="0" w:line="240" w:lineRule="auto"/>
      </w:pPr>
      <w:r>
        <w:separator/>
      </w:r>
    </w:p>
  </w:footnote>
  <w:footnote w:type="continuationSeparator" w:id="0">
    <w:p w:rsidR="001A136F" w:rsidRDefault="001A136F" w:rsidP="00A4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47806" w:rsidTr="00B72978">
      <w:tc>
        <w:tcPr>
          <w:tcW w:w="4677" w:type="dxa"/>
          <w:shd w:val="clear" w:color="auto" w:fill="auto"/>
        </w:tcPr>
        <w:p w:rsidR="00A47806" w:rsidRDefault="00A47806" w:rsidP="00B72978">
          <w:pPr>
            <w:pStyle w:val="aa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454EF5AA" wp14:editId="01334AB6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A47806" w:rsidRDefault="00A47806" w:rsidP="00B72978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A47806" w:rsidRDefault="00A47806" w:rsidP="00B72978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A47806" w:rsidRPr="003D4301" w:rsidRDefault="00A47806" w:rsidP="00B72978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A47806" w:rsidRPr="003D4301" w:rsidRDefault="00A47806" w:rsidP="00B72978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A47806" w:rsidRDefault="00A47806" w:rsidP="00B72978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A47806" w:rsidRPr="003D4301" w:rsidRDefault="00A47806" w:rsidP="00B72978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c"/>
                <w:lang w:val="en-US"/>
              </w:rPr>
              <w:t>booking@art-travel.ru</w:t>
            </w:r>
          </w:hyperlink>
        </w:p>
        <w:p w:rsidR="00A47806" w:rsidRDefault="00A47806" w:rsidP="00B72978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c"/>
              </w:rPr>
              <w:t>www.art-travel.ru</w:t>
            </w:r>
          </w:hyperlink>
        </w:p>
      </w:tc>
    </w:tr>
  </w:tbl>
  <w:p w:rsidR="00A47806" w:rsidRDefault="00A478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1AD"/>
    <w:multiLevelType w:val="multilevel"/>
    <w:tmpl w:val="74C29B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4563A2"/>
    <w:multiLevelType w:val="hybridMultilevel"/>
    <w:tmpl w:val="1EA6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55EF7"/>
    <w:multiLevelType w:val="multilevel"/>
    <w:tmpl w:val="EFB0E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2941FE4"/>
    <w:multiLevelType w:val="multilevel"/>
    <w:tmpl w:val="0010A4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4695C6E"/>
    <w:multiLevelType w:val="hybridMultilevel"/>
    <w:tmpl w:val="6CD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A32CD"/>
    <w:multiLevelType w:val="hybridMultilevel"/>
    <w:tmpl w:val="545C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1606"/>
    <w:multiLevelType w:val="multilevel"/>
    <w:tmpl w:val="349CB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52907D8"/>
    <w:multiLevelType w:val="multilevel"/>
    <w:tmpl w:val="3E386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4A61CA2"/>
    <w:multiLevelType w:val="multilevel"/>
    <w:tmpl w:val="71FE7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DEC72A8"/>
    <w:multiLevelType w:val="multilevel"/>
    <w:tmpl w:val="DAB86F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C2"/>
    <w:rsid w:val="00196BC2"/>
    <w:rsid w:val="001A136F"/>
    <w:rsid w:val="00281882"/>
    <w:rsid w:val="002E6CF4"/>
    <w:rsid w:val="004C5FA0"/>
    <w:rsid w:val="00A47806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806"/>
    <w:rPr>
      <w:b/>
      <w:bCs/>
    </w:rPr>
  </w:style>
  <w:style w:type="paragraph" w:styleId="a5">
    <w:name w:val="Body Text"/>
    <w:basedOn w:val="a"/>
    <w:link w:val="a6"/>
    <w:semiHidden/>
    <w:unhideWhenUsed/>
    <w:rsid w:val="00A4780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A47806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a7">
    <w:name w:val="Emphasis"/>
    <w:basedOn w:val="a0"/>
    <w:uiPriority w:val="20"/>
    <w:qFormat/>
    <w:rsid w:val="00A47806"/>
    <w:rPr>
      <w:i/>
      <w:iCs/>
    </w:rPr>
  </w:style>
  <w:style w:type="paragraph" w:styleId="a8">
    <w:name w:val="header"/>
    <w:basedOn w:val="a"/>
    <w:link w:val="a9"/>
    <w:uiPriority w:val="99"/>
    <w:unhideWhenUsed/>
    <w:rsid w:val="00A4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806"/>
  </w:style>
  <w:style w:type="paragraph" w:styleId="aa">
    <w:name w:val="footer"/>
    <w:basedOn w:val="a"/>
    <w:link w:val="ab"/>
    <w:unhideWhenUsed/>
    <w:rsid w:val="00A4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47806"/>
  </w:style>
  <w:style w:type="character" w:styleId="ac">
    <w:name w:val="Hyperlink"/>
    <w:rsid w:val="00A47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806"/>
    <w:rPr>
      <w:b/>
      <w:bCs/>
    </w:rPr>
  </w:style>
  <w:style w:type="paragraph" w:styleId="a5">
    <w:name w:val="Body Text"/>
    <w:basedOn w:val="a"/>
    <w:link w:val="a6"/>
    <w:semiHidden/>
    <w:unhideWhenUsed/>
    <w:rsid w:val="00A4780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A47806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a7">
    <w:name w:val="Emphasis"/>
    <w:basedOn w:val="a0"/>
    <w:uiPriority w:val="20"/>
    <w:qFormat/>
    <w:rsid w:val="00A47806"/>
    <w:rPr>
      <w:i/>
      <w:iCs/>
    </w:rPr>
  </w:style>
  <w:style w:type="paragraph" w:styleId="a8">
    <w:name w:val="header"/>
    <w:basedOn w:val="a"/>
    <w:link w:val="a9"/>
    <w:uiPriority w:val="99"/>
    <w:unhideWhenUsed/>
    <w:rsid w:val="00A4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806"/>
  </w:style>
  <w:style w:type="paragraph" w:styleId="aa">
    <w:name w:val="footer"/>
    <w:basedOn w:val="a"/>
    <w:link w:val="ab"/>
    <w:unhideWhenUsed/>
    <w:rsid w:val="00A4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47806"/>
  </w:style>
  <w:style w:type="character" w:styleId="ac">
    <w:name w:val="Hyperlink"/>
    <w:rsid w:val="00A47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4</cp:revision>
  <dcterms:created xsi:type="dcterms:W3CDTF">2022-07-22T13:37:00Z</dcterms:created>
  <dcterms:modified xsi:type="dcterms:W3CDTF">2022-10-05T12:48:00Z</dcterms:modified>
</cp:coreProperties>
</file>