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4E" w:rsidRPr="00321776" w:rsidRDefault="00611C4E" w:rsidP="0061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2177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Большое новогоднее путешествие по Карелии</w:t>
      </w:r>
    </w:p>
    <w:p w:rsidR="00611C4E" w:rsidRDefault="00611C4E" w:rsidP="00611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C4E" w:rsidRPr="00321776" w:rsidRDefault="00611C4E" w:rsidP="0061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3217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Дата заезда:</w:t>
      </w:r>
      <w:r w:rsidRPr="003217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21776">
        <w:rPr>
          <w:rFonts w:ascii="Times New Roman" w:eastAsia="Times New Roman" w:hAnsi="Times New Roman" w:cs="Times New Roman"/>
          <w:color w:val="FF0000"/>
          <w:lang w:eastAsia="ru-RU"/>
        </w:rPr>
        <w:t>31.12 – 03.01</w:t>
      </w:r>
    </w:p>
    <w:p w:rsidR="00611C4E" w:rsidRDefault="00611C4E" w:rsidP="00611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Pr="00611C4E" w:rsidRDefault="00611C4E" w:rsidP="0061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Краткие преимущества и особенности тура:</w:t>
      </w:r>
    </w:p>
    <w:p w:rsidR="00611C4E" w:rsidRDefault="00611C4E" w:rsidP="00611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нового года в краю тысячи озер и экскурсии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 Карелии</w:t>
      </w:r>
    </w:p>
    <w:p w:rsidR="00611C4E" w:rsidRDefault="00611C4E" w:rsidP="00611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Побывайте на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Некремлевской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Елке” в карельской деревне</w:t>
      </w:r>
    </w:p>
    <w:p w:rsidR="00611C4E" w:rsidRDefault="00611C4E" w:rsidP="00611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Окунитесь в сказочный мир в вотчине карельского Деда Мороза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</w:p>
    <w:p w:rsidR="00611C4E" w:rsidRDefault="00611C4E" w:rsidP="00611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Познакомьтесь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побывайте в деревянной крепости времен Ивана Грозного</w:t>
      </w:r>
    </w:p>
    <w:p w:rsidR="00611C4E" w:rsidRDefault="00611C4E" w:rsidP="00611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Насладитесь красотами северной природы в четырехдневном путешествии по главным достопримечательностям Карелии</w:t>
      </w:r>
    </w:p>
    <w:p w:rsidR="00611C4E" w:rsidRDefault="00611C4E" w:rsidP="00611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611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описание тура:</w:t>
      </w:r>
    </w:p>
    <w:p w:rsidR="00611C4E" w:rsidRDefault="00611C4E" w:rsidP="0061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Насыщенный четырехдневный тур-путешествие со встречей нового года в Карелии. Начните новый год с открытий или посетите полюбившиеся места зимой. Мы встретим Новый год в прекрасной компании в краю тысячи озер, поучаствуем в мастер-классах, поиграем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вотчине карельского Деда Мороза, будем хохотать в самой веселой деревне, увидим жемчужину Карелии парк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главные достопримечательности северного края и это далеко не все. Лучшая возможность сбросить накопившуюся усталость, зарядиться фантастическими эмоциями и восхитительно начать новый год!  </w:t>
      </w:r>
    </w:p>
    <w:p w:rsidR="00611C4E" w:rsidRDefault="00611C4E" w:rsidP="00611C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Pr="00321776" w:rsidRDefault="00611C4E" w:rsidP="0032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 и достопримечательности тура:</w:t>
      </w:r>
    </w:p>
    <w:p w:rsidR="00611C4E" w:rsidRDefault="00611C4E" w:rsidP="0061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 – Приозерск: крепость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Кексгольм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«Стрелецкий острог»: экскурсия и мастер-класс – Сортавала: обзорная экскурсия – авторская экскурсия «Загадки парка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отель в г. Сортавала – новогодний банкет </w:t>
      </w:r>
      <w:proofErr w:type="gramEnd"/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день: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отель в г. Сортавала – горный парк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экскурсия по горному парку и свободное время – водопады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залив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Кирьявалахти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трассовая экскурсия – музей «Северная Фиваида» – музей «У Мастера» – Сортавала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Сортавала – вотчина карельского Деда Мороза: питомник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северных оленей, саамская деревня, подворье домашних животных – заповедник Кивач – отель в г. Петрозаводске: Онежская набережная – отель в г. Петрозаводске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день: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отель в г. Петрозаводске –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новогодний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кремлевская ёлка» и чаепитие «по-карельски» – «Старая слобода» – Александро-Свирский монастырь – комплекс «Фермерская усадьба» – Санкт-Петербург</w:t>
      </w:r>
    </w:p>
    <w:p w:rsidR="00611C4E" w:rsidRP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Pr="00611C4E" w:rsidRDefault="00611C4E" w:rsidP="00611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776" w:rsidRDefault="00321776" w:rsidP="0061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1C4E" w:rsidRPr="00611C4E" w:rsidRDefault="00611C4E" w:rsidP="00611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C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Экскурсионная программа</w:t>
      </w:r>
    </w:p>
    <w:p w:rsidR="00611C4E" w:rsidRPr="00611C4E" w:rsidRDefault="00611C4E" w:rsidP="00611C4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 // 31.12.2022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07:30 – Подача автобуса к ст. м. «Площадь Восстания»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м. «Площадь Восстания», Лиговский просп., 10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книжный магазин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Буквоед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Отправление автобуса от ст. м. «Площадь Восстания»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08:30 – Дополнительная подача автобуса к ст. м. «Озерки»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м. «Озерки», Выборгское шоссе, остановка общественного транспорта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супермаркет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08:40 – Отправление автобуса от ст. м. «Озерки»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10:00 – Приозерск. Крепость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Корела</w:t>
      </w:r>
      <w:proofErr w:type="spellEnd"/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остановка будет сделана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Приозерске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вы познакомитесь с главной достопримечательностью города – средневековой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крепостью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Узнаете о непростой истории этого края, где встречались интересы многих народов в борьбе за контроль над Карельским перешейком.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«Стрелецкий острог»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приезде вас встретит местный житель в историческом костюме и проведет вас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музею живой истории времен Ивана Грозного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полноценная реконструкция деревянной крепости конца XVI века. Здесь все объекты интерактивные: можно примерить традиционный русский костюм, оружие стрелецкого полка и сфотографироваться на память.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 – Мастер-класс по приготовлению калиток или по литью мушкетных пуль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увлекательной экскурсии вас ждут занимательные мастер-классы от настоящих мастеров своего дела.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сможете выбрать один из двух мастер-классов при бронировании тура.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15:00 – Обед в городе Сортавала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продолжением экскурсионной программы третьего дня мы отправимся на сытный обед в г. Сортавала.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(Обед приобретается по желанию за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плату, диапазон цен 650-850 руб./чел.)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16:00 – Обзорная экскурсия по городу Сортавала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Сортавала, как и многие приграничные поселения, имеет непростую судьбу. Центр города, отстроенный по большей части выдающимися финскими архитекторами, сохранился до наших дней. Среди памятников стиля «северный модерн» фигурируют такие постройки, как 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Леандера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бывшее здание Банка Финляндии, бывшее здание Объединенного банка северных стран.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16:40 – Авторская экскурсия «Загадки парка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Ваккосалми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авторской экскурсии вы посетите городской парк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узнаете историю парка, увидите знаменитое «Певчее поле» – площадку для проведения концертов, знаменитую своей великолепной «акустической системой», созданной природой на берегу Ладожского озера.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18:00 – Заселение в отель в г. Сортавала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насыщенной экскурсионной программы первого дня у вас будет достаточно свободного времени, чтобы отдохнуть, набраться сил и подготовиться к праздничному банкету.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22:00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Новогодний банкет с шоу-программой</w:t>
      </w:r>
    </w:p>
    <w:p w:rsidR="00611C4E" w:rsidRDefault="00611C4E" w:rsidP="00321776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Дед Мороз и Снегурочка, конкурсы, розыгрыши, песни и танцы – новогодняя ночь в лучших традициях!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00:00 – С новым, 2023 годом!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02:00 – Отправление в отель</w:t>
      </w:r>
    </w:p>
    <w:p w:rsidR="00611C4E" w:rsidRDefault="00611C4E" w:rsidP="00321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 // 01.01.2023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Завтрак в отеле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ваше праздничное настроение сохранилось, мы предусмотрели для вас вкусный завтрак в отеле, после которого вы отправитесь на увлекательные экскурсии.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Отправление в горный парк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Горный парк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Мраморный каньон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Парк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уникальная достопримечательность Карелии, которую по праву называют жемчужиной Северного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ландшафт удивляет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поражает воображение гостей. Природа и люди взаимодействуют здесь на протяжении трех веков.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Местный гид проведет увлекательную экскурсию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парку и познакомит вас с увлекательной многовековой историей этого сказочного места. После экскурсии у вас будет свободное время, в которое вы сможете отправиться исследовать богатую инфраструктуру горного парка.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большой территории горного парка каждый гость найдет себе развлечение по душе!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Дополнительные развлечения оплачиваются на месте по желанию по ценам кассы.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1C4E" w:rsidRDefault="00611C4E" w:rsidP="0032177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Совершите прогулку вокруг каньона по оборудованным тропам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отойти от экскурсионного маршрута, то можно наткнуться на интересные и красивые места: знаменитый Итальянский карьер и необычный сад камней. Также для гостей оборудованы несколько смотровых площадок, с которых открываются потрясающие виды на весь каньон и северную природу Карелии.</w:t>
      </w:r>
    </w:p>
    <w:p w:rsidR="00611C4E" w:rsidRDefault="00611C4E" w:rsidP="0032177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Отведайте блюда карельской кухни и посетите сувенирные лавки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парка вы найдете большой выбор кафе и ресторанов, где сможете восстановить силы после интерактивной экскурсии и попробовать блюда карельской кухни. В сувенирных лавках вы сможете приобрести всё то, чем так славится Карелия: знаменитое карельское варенье, косметику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шунгита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изделия из березы и бересты и многое другое.</w:t>
      </w:r>
    </w:p>
    <w:p w:rsidR="00611C4E" w:rsidRDefault="00611C4E" w:rsidP="0032177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Пролетите на троллее вдоль Мраморного каньона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Любители экстремальных развлечений смогут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порцию адреналина, прокатившись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zip-line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заснеженным Мраморным каньоном. Также вам будут доступны прыжки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тарзанки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каньоном и веревочный городок.</w:t>
      </w:r>
    </w:p>
    <w:p w:rsidR="00611C4E" w:rsidRDefault="00611C4E" w:rsidP="0032177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Прокатитесь на зимних санях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зимой в горном парке у гостей появляется возможность прокатиться на зимних санях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«Веселый банан»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развлечение порадует и взрослых и  детей!</w:t>
      </w:r>
    </w:p>
    <w:p w:rsidR="00611C4E" w:rsidRDefault="00611C4E" w:rsidP="00321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15:30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посетим зимние водопады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ставшие популярными благодаря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фильму «А зори здесь тихие…»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Даже зимой это место прекрасно и сказочно. Вокруг водопадов обустроена территория, по которой пролегает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экологическая тропинка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прогулок и установлены деревянные фигурки сказочных героев среди деревьев.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подвесные мосты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водопадами как будто ведут в сказку.</w:t>
      </w:r>
    </w:p>
    <w:p w:rsidR="00611C4E" w:rsidRDefault="00611C4E" w:rsidP="00321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16:30 – Авторская трассовая экскурсия «Скалистый берег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Кирьявалахти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Ладожские шхеры»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по программе вас ожидает переезд к Ладожскому озеру, во время которого вы познакомитесь с красотами северной природы. Совсем недалеко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Сортавала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открываются красивые виды Ладоги с разбросанными по водной глади скалистыми островами – это и есть Ладожские шхеры. Даже зимой в окружении снега эти пейзажи выглядят привлекательно. Наш гид проведет для вас трассовую авторскую экскурсию и познакомит вас с интересными фактами из истории этих мест.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Музей под открытым небом «Северная Фиваида»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под открытым небом «Северная Фиваида» – это деревянные храмы, копии старинных церквей и традиционных карельских часовен, вписанные в пейзаж древних карельских лесов на берегу Ладожского озера умелыми руками энтузиастов.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если вы не религиозный человек, посещение «Фиваиды» будет вам интересно как минимум по двум причинам. Первая – возможность посмотреть на реконструкции шедевров деревянного зодчества, не дошедших до наших дней. Вторая – это карельская природа: по тропам мимо серебряных елей и искрящегося снега вы выйдете к уединенному заливу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Ораванселькя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видами на озерные острова-шхеры.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гид проведет для вас авторскую экскурсию, из которой вы узнаете много об истории создания этого музея и распространении православия на Русском Севере – о трудолюбии, идее и даже мистике!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18:00 – Музей «У Мастера»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экспозиции музея «У Мастера» представлены образцы минералов и горных пород Северного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районов Карелии, старинные предметы быта и ремесел, собранные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Заонежье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районе Сортавала. Здесь можно  купить сувениры из бересты и дерева, изготовленные умелыми руками мастера-краснодеревщика Сергея Волова, и познакомиться с основными его работами.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Поздний обед в ресторане с панорамным видом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подадут сытный ужин со знаменитой карельской выпечкой.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(Обед приобретается по желанию за доп. плату, диапазон цен – 650–850 руб./чел.)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20:00 – Возвращение в г. Сортавала. Свободное время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611C4E" w:rsidRDefault="00611C4E" w:rsidP="00321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 // 02.01.2023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насыщенной программой третьего дня вашего новогоднего путешествия предлагаем вам сытно позавтракать и зарядиться позитивной энергией.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09:00 – Отправление в вотчину карельского Деда Мороза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Укко</w:t>
      </w:r>
      <w:proofErr w:type="spellEnd"/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мечтали посетить резиденцию Деда Мороза и окунуться в атмосферу новогодней сказки? Мы исполним вашу мечту!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Вотчина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целая страна чудес. Здесь вас ждет встреча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прогулка по оленьей ферме и подворью домашних животных, посещение подлинной саамской деревни и многое-многое другое.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12:30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Экскурсия по питомнику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оленьей ферме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Экскурсия по питомнику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одно из самых радостных событий в туре для гостей всех возрастов! Вы посетите самый большой в России питомник ездовых собак. Здесь вас ждет знакомство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игривыми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ласковыми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привезенными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из лучших международных питомников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Особое внимание уделяется тренировкам, поэтому собаки всегда бодрые и в хорошей форме. Опытный каюр расскажет много интересных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фактов об особенностях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породы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поделится историями с гонок на собачьих упряжках и приоткроет для вас удивительный мир ездового спорта. Затем вы сможете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пообщаться и сделать фото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дружелюбными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1C4E" w:rsidRDefault="00611C4E" w:rsidP="00321776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вас ждет прогулка по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оленьей ферме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знакомство с любимыми животными северных народов. Экскурсовод поведает вам о том, какую роль сыграли эти животные в освоении русского Севера и почему северный олень считается добрым символом благополучия.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13:00 – Посещение саамской деревни,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фотолокации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«Арктика» и подворья домашних животных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вас ожидает визит в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саамскую деревню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Здесь вы откроете для себя удивительный мир «Калевалы», в котором рассказывают о подвигах героев, воспетых в карело-финском поэтическом эпосе. Также вы увидите яранги и чумы –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традиционные жилища северных народов.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Затем вы отправитесь на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домашнее подворье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где вас встретят самые обыкновенные, но такие милые обитатели деревенской фермы! А после посещения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фотолокации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«Арктика» у вас останутся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памятные снимки с почти реальными белыми медведями.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14:00 – Обед в вотчине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Укко</w:t>
      </w:r>
      <w:proofErr w:type="spellEnd"/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большой интерактивной экскурсии по вотчине вам предложат пообедать в ресторане «Закрома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отведать блюда карельской кухни, приготовленные из даров северной природы.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(Обед приобретается по желанию за доп. плату, диапазон цен – 650–850 руб./чел.)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 – Посещение заповедника и водопада Кивач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ожидает посещение одного из самых удивительных мест Карелии – заповедника и водопада Кивач. Именно здесь расположился второй по величине равнинный водопад Европы. Покрытый льдом и снегом, он не замерзает даже зимой и является одним из самых красивых мест Карелии.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заповедника находится небольшой музей природы, в котором представлены две экспозиции: растительный мир и животный. В рамках выставки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увидите фотографии водопада в разные годы, познакомитесь с историей заповедника и представителями флоры и фауны.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19:00 – Прибытие в Петрозаводск. Вечерняя обзорная экскурсия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-пешеходная обзорная экскурсия по Петрозаводску познакомит вас с историей города – ровесника Санкт-Петербурга. Вы увидите самые интересные здания, памятники и достопримечательности столицы республики. Вы увидите главную елку, расположенную перед Музыкальным драматическим театром, самые главные достопримечательности и, конечно, визитную карточку города – набережную Онежского озера.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 считается настоящим музеем под открытым небом, где собраны все подарки от городов-побратимов. Наш гид расскажет о символическом значении удивительных скульптур, а также покажет знаменитый памятник «Рыбаки», ставший визитной карточкой города.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20:00 – Заселение в отель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 // 03.01.2023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09:00 – Отправление на «Не кремлевскую ёлку» в карельскую деревню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Киндасово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10:30 – Новогодняя интерактивная программа в деревне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Киндасово</w:t>
      </w:r>
      <w:proofErr w:type="spellEnd"/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самая веселая деревня в Карелии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сами ее обитатели,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простодушные и незадачливые жители, о которых по всей Карелии ходят байки и легенды.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приезде вы сразу же попадете в руки «Семейки весельчаков». Во время новогодней интерактивной программы жители деревни объявляют себя суверенным государством, избирают своего президента, устраивают свою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«Не кремлевскую ёлку»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есть уникальная возможность встретить самый волшебный праздник в этом удивительном месте!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Приятным бонусом интерактивной программы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чаепитие «по-карельски»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травяным чаем и сладкими угощениями.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Отправление в Александро-Свирский монастырь 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Обед в деревне «Старая слобода»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возвращением в Санкт-Петербург мы отправимся на сытный обед в деревню «Старая слобода».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(Обед приобретается по желанию за доп. плату, диапазон цен – 650–850 руб./чел.)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15:30 – Посещение Александро-Свирского монастыря</w:t>
      </w:r>
    </w:p>
    <w:p w:rsidR="00611C4E" w:rsidRDefault="00611C4E" w:rsidP="0032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Александро-Свирский монастырь, расположенный в живописном месте на берегу озера, является центром распространения русской культуры на северные земли карелов и вепсов. Сегодня это один из самых грандиозных монастырских архитектурных комплексов во всей России. Каждый год сюда приезжают тысячи паломников, а также любителей истории и архитектуры. Гид проведет для вас увлекательную экскурсию по главным святыням и расскажет много интересного из его многовековой истории.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 – Отправление в Санкт-Петербург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18:00 – Остановка в комплексе «Фермерская усадьба»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Завершающей остановкой нашего новогоднего путешествия по Карелии станет комплекс «Фермерская усадьба». Здесь вы сможете прогуляться по мини-зоопарку, отдохнуть в деревянной беседке с видом на живописный водоем, перекусить в местной трапезной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свежей фермерской продукцией. Все блюда приготовлены из экологически чистых продуктов по старинным вепсским рецептам, а всегда свежая выпечка готовится в собственной пекарне. 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21:30 – ст. м. «Улица Дыбенко»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Конечная остановка: 22:00 – ст. м. «Площадь Восстания»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8pt" o:hralign="center" o:hrstd="t" o:hr="t" fillcolor="#a0a0a0" stroked="f"/>
        </w:pic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стоимость включено: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5435"/>
        <w:gridCol w:w="3591"/>
      </w:tblGrid>
      <w:tr w:rsidR="00611C4E" w:rsidTr="00611C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E" w:rsidRDefault="00611C4E" w:rsidP="0032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E" w:rsidRDefault="00611C4E" w:rsidP="0032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Услуги:</w:t>
            </w:r>
          </w:p>
        </w:tc>
      </w:tr>
      <w:tr w:rsidR="00611C4E" w:rsidTr="00611C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E" w:rsidRDefault="00611C4E" w:rsidP="0032177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трассовые экскурсии о Карелии</w:t>
            </w:r>
          </w:p>
          <w:p w:rsidR="00611C4E" w:rsidRDefault="00611C4E" w:rsidP="0032177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билеты в 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1C4E" w:rsidRDefault="00611C4E" w:rsidP="0032177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«Мраморный каньон» по горному парку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лицензированным гидом </w:t>
            </w:r>
          </w:p>
          <w:p w:rsidR="00611C4E" w:rsidRDefault="00611C4E" w:rsidP="0032177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«Северная сага», включающая посещение питомника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местным каюром, осмотр фермы северных оленей, саамской деревни, подворья с домашними животными,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гранд-макета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«Карелия»,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дворца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Лумикки</w:t>
            </w:r>
            <w:proofErr w:type="spellEnd"/>
          </w:p>
          <w:p w:rsidR="00611C4E" w:rsidRDefault="00611C4E" w:rsidP="0032177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музею под открытым небом «Северная Фиваида»</w:t>
            </w:r>
          </w:p>
          <w:p w:rsidR="00611C4E" w:rsidRDefault="00611C4E" w:rsidP="0032177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билет в музей «У Мастера»</w:t>
            </w:r>
          </w:p>
          <w:p w:rsidR="00611C4E" w:rsidRDefault="00611C4E" w:rsidP="0032177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музею «У Мастера»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по городу Сортавала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экскурсия «Загадки парка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Ваккосалми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по г. Петрозаводску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билеты в заповедник «Кивач»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 природы в заповеднике «Кивач»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экскурсия в музее «Стрелецкий острог»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приготовлению калиток или по литью мушкетных пуль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выбор)</w:t>
            </w:r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программа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Киндасово</w:t>
            </w:r>
            <w:proofErr w:type="spellEnd"/>
          </w:p>
          <w:p w:rsidR="00611C4E" w:rsidRDefault="00611C4E" w:rsidP="0032177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Александро-Свирском монастыре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квалифицированного гида на протяжении всего маршрута</w:t>
            </w:r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комфортабельных импортных автобусах класса премиум</w:t>
            </w:r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в отеле категории комфорт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регионе города Сортавала (2 ночи)</w:t>
            </w:r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лучших отелях категории комфорт  в Петрозаводске (1 ночь)</w:t>
            </w:r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Завтраки в отеле</w:t>
            </w:r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водопадов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мест съемок фильмов «Брат», «А зори здесь тихие…», «Темный мир»</w:t>
            </w:r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у крепости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Корела</w:t>
            </w:r>
            <w:proofErr w:type="spellEnd"/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 «по-карельски»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Киндасово</w:t>
            </w:r>
            <w:proofErr w:type="spellEnd"/>
          </w:p>
          <w:p w:rsidR="00611C4E" w:rsidRDefault="00611C4E" w:rsidP="0032177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комплекса «Фермерская усадьба»</w:t>
            </w:r>
          </w:p>
        </w:tc>
      </w:tr>
    </w:tbl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туре:</w:t>
      </w:r>
    </w:p>
    <w:p w:rsidR="00611C4E" w:rsidRDefault="00611C4E" w:rsidP="0032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1" w:type="dxa"/>
        <w:tblLook w:val="04A0" w:firstRow="1" w:lastRow="0" w:firstColumn="1" w:lastColumn="0" w:noHBand="0" w:noVBand="1"/>
      </w:tblPr>
      <w:tblGrid>
        <w:gridCol w:w="3301"/>
        <w:gridCol w:w="5670"/>
      </w:tblGrid>
      <w:tr w:rsidR="00321776" w:rsidTr="00321776"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776" w:rsidRDefault="00321776" w:rsidP="0032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776" w:rsidRDefault="00321776" w:rsidP="0032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Оплачивается по желанию на месте:</w:t>
            </w:r>
          </w:p>
        </w:tc>
      </w:tr>
      <w:tr w:rsidR="00321776" w:rsidTr="00321776">
        <w:tc>
          <w:tcPr>
            <w:tcW w:w="33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1776" w:rsidRDefault="00321776" w:rsidP="00321776">
            <w:pPr>
              <w:numPr>
                <w:ilvl w:val="0"/>
                <w:numId w:val="7"/>
              </w:numPr>
              <w:spacing w:after="40" w:line="240" w:lineRule="auto"/>
              <w:ind w:left="4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новогоднем банкете и праздничной программе: стоимость и программа уточняются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1776" w:rsidRDefault="00321776" w:rsidP="00321776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обеды в туре: 650–850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776" w:rsidRDefault="00321776" w:rsidP="00321776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тропа у водопадов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полный билет – 300 руб./чел.; дети до 7 лет – бесплатно; дети от 7 до 14 лет, студенты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лица, имеющие регистрацию в РК, пенсионеры – 250 руб./чел.</w:t>
            </w:r>
          </w:p>
          <w:p w:rsidR="00321776" w:rsidRDefault="00321776" w:rsidP="00321776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развлечения в горном парке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по ценам парка</w:t>
            </w:r>
          </w:p>
        </w:tc>
      </w:tr>
    </w:tbl>
    <w:p w:rsidR="00611C4E" w:rsidRDefault="00611C4E" w:rsidP="00321776">
      <w:pPr>
        <w:jc w:val="both"/>
      </w:pPr>
      <w:bookmarkStart w:id="0" w:name="_GoBack"/>
      <w:bookmarkEnd w:id="0"/>
    </w:p>
    <w:sectPr w:rsidR="00611C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4E" w:rsidRDefault="00611C4E" w:rsidP="00611C4E">
      <w:pPr>
        <w:spacing w:after="0" w:line="240" w:lineRule="auto"/>
      </w:pPr>
      <w:r>
        <w:separator/>
      </w:r>
    </w:p>
  </w:endnote>
  <w:endnote w:type="continuationSeparator" w:id="0">
    <w:p w:rsidR="00611C4E" w:rsidRDefault="00611C4E" w:rsidP="0061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4E" w:rsidRDefault="00611C4E" w:rsidP="00611C4E">
      <w:pPr>
        <w:spacing w:after="0" w:line="240" w:lineRule="auto"/>
      </w:pPr>
      <w:r>
        <w:separator/>
      </w:r>
    </w:p>
  </w:footnote>
  <w:footnote w:type="continuationSeparator" w:id="0">
    <w:p w:rsidR="00611C4E" w:rsidRDefault="00611C4E" w:rsidP="0061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3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536"/>
      <w:gridCol w:w="5052"/>
    </w:tblGrid>
    <w:tr w:rsidR="00611C4E" w:rsidRPr="00611C4E" w:rsidTr="00321776">
      <w:tc>
        <w:tcPr>
          <w:tcW w:w="4536" w:type="dxa"/>
          <w:shd w:val="clear" w:color="auto" w:fill="auto"/>
        </w:tcPr>
        <w:p w:rsidR="00611C4E" w:rsidRDefault="00611C4E" w:rsidP="00611C4E">
          <w:pPr>
            <w:pStyle w:val="a6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i/>
              <w:sz w:val="24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947BF19" wp14:editId="607AF6E6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265" cy="963930"/>
                <wp:effectExtent l="0" t="0" r="0" b="762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2" w:type="dxa"/>
          <w:shd w:val="clear" w:color="auto" w:fill="auto"/>
        </w:tcPr>
        <w:p w:rsidR="00611C4E" w:rsidRDefault="00611C4E" w:rsidP="00611C4E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szCs w:val="18"/>
            </w:rPr>
            <w:t>«Арт-</w:t>
          </w:r>
          <w:proofErr w:type="spellStart"/>
          <w:r>
            <w:rPr>
              <w:b/>
              <w:bCs/>
              <w:szCs w:val="18"/>
            </w:rPr>
            <w:t>Тревел</w:t>
          </w:r>
          <w:proofErr w:type="spellEnd"/>
          <w:r>
            <w:rPr>
              <w:b/>
              <w:bCs/>
              <w:szCs w:val="18"/>
            </w:rPr>
            <w:t xml:space="preserve">» </w:t>
          </w:r>
          <w:r>
            <w:rPr>
              <w:b/>
              <w:bCs/>
              <w:i/>
              <w:szCs w:val="18"/>
            </w:rPr>
            <w:t>- искусство путешествовать</w:t>
          </w:r>
        </w:p>
        <w:p w:rsidR="00611C4E" w:rsidRDefault="00611C4E" w:rsidP="00611C4E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i/>
              <w:szCs w:val="18"/>
            </w:rPr>
            <w:t xml:space="preserve">реестр </w:t>
          </w:r>
          <w:proofErr w:type="spellStart"/>
          <w:r>
            <w:rPr>
              <w:b/>
              <w:bCs/>
              <w:i/>
              <w:szCs w:val="18"/>
            </w:rPr>
            <w:t>турооператора</w:t>
          </w:r>
          <w:proofErr w:type="spellEnd"/>
          <w:r>
            <w:rPr>
              <w:b/>
              <w:bCs/>
              <w:i/>
              <w:szCs w:val="18"/>
            </w:rPr>
            <w:t xml:space="preserve">  РТО 017358</w:t>
          </w:r>
        </w:p>
        <w:p w:rsidR="00611C4E" w:rsidRPr="00611C4E" w:rsidRDefault="00611C4E" w:rsidP="00611C4E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ind w:left="105" w:right="225"/>
            <w:jc w:val="right"/>
            <w:rPr>
              <w:b/>
              <w:bCs/>
              <w:szCs w:val="18"/>
              <w:lang w:val="en-US"/>
            </w:rPr>
          </w:pPr>
          <w:r>
            <w:rPr>
              <w:b/>
              <w:bCs/>
              <w:szCs w:val="18"/>
            </w:rPr>
            <w:t xml:space="preserve">СПб, Банковский пер. д.3, оф. </w:t>
          </w:r>
          <w:r w:rsidRPr="00611C4E">
            <w:rPr>
              <w:b/>
              <w:bCs/>
              <w:szCs w:val="18"/>
              <w:lang w:val="en-US"/>
            </w:rPr>
            <w:t>№ 1.2</w:t>
          </w:r>
        </w:p>
        <w:p w:rsidR="00611C4E" w:rsidRPr="00611C4E" w:rsidRDefault="00611C4E" w:rsidP="00611C4E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/>
              <w:b/>
              <w:bCs/>
              <w:sz w:val="21"/>
              <w:szCs w:val="21"/>
              <w:lang w:val="en-US"/>
            </w:rPr>
          </w:pPr>
          <w:r>
            <w:rPr>
              <w:b/>
              <w:bCs/>
              <w:szCs w:val="18"/>
            </w:rPr>
            <w:t>тел</w:t>
          </w:r>
          <w:r w:rsidRPr="00611C4E">
            <w:rPr>
              <w:b/>
              <w:bCs/>
              <w:szCs w:val="18"/>
              <w:lang w:val="en-US"/>
            </w:rPr>
            <w:t>. +</w:t>
          </w:r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7 812 360 06 50; </w:t>
          </w:r>
          <w:r w:rsidRPr="00611C4E">
            <w:rPr>
              <w:rFonts w:ascii="Century" w:hAnsi="Century"/>
              <w:b/>
              <w:bCs/>
              <w:color w:val="000000"/>
              <w:sz w:val="21"/>
              <w:szCs w:val="21"/>
              <w:lang w:val="en-US"/>
            </w:rPr>
            <w:t>8 800 200 74 51</w:t>
          </w:r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 </w:t>
          </w:r>
        </w:p>
        <w:p w:rsidR="00611C4E" w:rsidRPr="00611C4E" w:rsidRDefault="00611C4E" w:rsidP="00611C4E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Segoe UI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</w:pPr>
          <w:proofErr w:type="spellStart"/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>whats</w:t>
          </w:r>
          <w:proofErr w:type="spellEnd"/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 up 24/</w:t>
          </w:r>
          <w:r w:rsidRPr="00611C4E">
            <w:rPr>
              <w:rFonts w:ascii="Century" w:hAnsi="Century"/>
              <w:b/>
              <w:bCs/>
              <w:i/>
              <w:iCs/>
              <w:sz w:val="21"/>
              <w:szCs w:val="21"/>
              <w:lang w:val="en-US"/>
            </w:rPr>
            <w:t xml:space="preserve">7 - </w:t>
          </w:r>
          <w:r w:rsidRPr="00611C4E">
            <w:rPr>
              <w:rFonts w:ascii="Century" w:hAnsi="Century" w:cs="Segoe UI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  <w:t>79910336707</w:t>
          </w:r>
        </w:p>
        <w:p w:rsidR="00611C4E" w:rsidRPr="00611C4E" w:rsidRDefault="00611C4E" w:rsidP="00611C4E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611C4E">
            <w:rPr>
              <w:rFonts w:eastAsia="Century" w:cs="Century"/>
              <w:b/>
              <w:bCs/>
              <w:sz w:val="20"/>
              <w:lang w:val="en-US"/>
            </w:rPr>
            <w:t xml:space="preserve"> </w:t>
          </w:r>
          <w:hyperlink r:id="rId2" w:history="1">
            <w:r>
              <w:rPr>
                <w:rStyle w:val="a8"/>
              </w:rPr>
              <w:t>booking@art-travel.ru</w:t>
            </w:r>
          </w:hyperlink>
          <w:r w:rsidRPr="00611C4E">
            <w:rPr>
              <w:b/>
              <w:bCs/>
              <w:sz w:val="20"/>
              <w:lang w:val="en-US"/>
            </w:rPr>
            <w:t xml:space="preserve">     </w:t>
          </w:r>
          <w:hyperlink r:id="rId3" w:history="1">
            <w:r>
              <w:rPr>
                <w:rStyle w:val="a8"/>
              </w:rPr>
              <w:t>www.art-travel.ru</w:t>
            </w:r>
          </w:hyperlink>
        </w:p>
      </w:tc>
    </w:tr>
  </w:tbl>
  <w:p w:rsidR="00611C4E" w:rsidRPr="00611C4E" w:rsidRDefault="00611C4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94F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209F9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A3403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F1849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A3C17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E5437"/>
    <w:multiLevelType w:val="hybridMultilevel"/>
    <w:tmpl w:val="3F5A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4B95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A2B1F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0E"/>
    <w:rsid w:val="00281882"/>
    <w:rsid w:val="00321776"/>
    <w:rsid w:val="00611C4E"/>
    <w:rsid w:val="006A560E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C4E"/>
  </w:style>
  <w:style w:type="paragraph" w:styleId="a6">
    <w:name w:val="footer"/>
    <w:basedOn w:val="a"/>
    <w:link w:val="a7"/>
    <w:unhideWhenUsed/>
    <w:rsid w:val="0061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11C4E"/>
  </w:style>
  <w:style w:type="character" w:styleId="a8">
    <w:name w:val="Hyperlink"/>
    <w:rsid w:val="00611C4E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C4E"/>
  </w:style>
  <w:style w:type="paragraph" w:styleId="a6">
    <w:name w:val="footer"/>
    <w:basedOn w:val="a"/>
    <w:link w:val="a7"/>
    <w:unhideWhenUsed/>
    <w:rsid w:val="0061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11C4E"/>
  </w:style>
  <w:style w:type="character" w:styleId="a8">
    <w:name w:val="Hyperlink"/>
    <w:rsid w:val="00611C4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tours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2022-10-18T13:15:00Z</dcterms:created>
  <dcterms:modified xsi:type="dcterms:W3CDTF">2022-10-18T13:29:00Z</dcterms:modified>
</cp:coreProperties>
</file>