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E218" w14:textId="677483A8" w:rsidR="00FD679E" w:rsidRPr="00FD679E" w:rsidRDefault="00FD679E" w:rsidP="00FD679E">
      <w:pPr>
        <w:ind w:left="-360" w:right="-545"/>
        <w:jc w:val="center"/>
        <w:rPr>
          <w:b/>
          <w:bCs/>
          <w:iCs/>
          <w:color w:val="2E74B5" w:themeColor="accent5" w:themeShade="BF"/>
          <w:sz w:val="30"/>
          <w:szCs w:val="30"/>
          <w:lang w:val="ru-RU"/>
        </w:rPr>
      </w:pPr>
      <w:r w:rsidRPr="00FD679E">
        <w:rPr>
          <w:b/>
          <w:bCs/>
          <w:iCs/>
          <w:color w:val="2E74B5" w:themeColor="accent5" w:themeShade="BF"/>
          <w:sz w:val="30"/>
          <w:szCs w:val="30"/>
          <w:lang w:val="ru-RU"/>
        </w:rPr>
        <w:t xml:space="preserve">Экскурсионный тур </w:t>
      </w:r>
    </w:p>
    <w:p w14:paraId="709DC322" w14:textId="16A0C64B" w:rsidR="00FD679E" w:rsidRPr="00FD679E" w:rsidRDefault="00FD679E" w:rsidP="00FD679E">
      <w:pPr>
        <w:ind w:left="-360" w:right="-545"/>
        <w:jc w:val="center"/>
        <w:rPr>
          <w:b/>
          <w:bCs/>
          <w:iCs/>
          <w:color w:val="2E74B5" w:themeColor="accent5" w:themeShade="BF"/>
          <w:sz w:val="30"/>
          <w:szCs w:val="30"/>
          <w:lang w:val="ru-RU"/>
        </w:rPr>
      </w:pPr>
      <w:r w:rsidRPr="00FD679E">
        <w:rPr>
          <w:b/>
          <w:bCs/>
          <w:iCs/>
          <w:color w:val="2E74B5" w:themeColor="accent5" w:themeShade="BF"/>
          <w:sz w:val="30"/>
          <w:szCs w:val="30"/>
          <w:lang w:val="ru-RU"/>
        </w:rPr>
        <w:t xml:space="preserve">Пекин – </w:t>
      </w:r>
      <w:proofErr w:type="spellStart"/>
      <w:r w:rsidRPr="00FD679E">
        <w:rPr>
          <w:b/>
          <w:bCs/>
          <w:iCs/>
          <w:color w:val="2E74B5" w:themeColor="accent5" w:themeShade="BF"/>
          <w:sz w:val="30"/>
          <w:szCs w:val="30"/>
          <w:lang w:val="ru-RU"/>
        </w:rPr>
        <w:t>Сиань</w:t>
      </w:r>
      <w:proofErr w:type="spellEnd"/>
      <w:r w:rsidRPr="00FD679E">
        <w:rPr>
          <w:b/>
          <w:bCs/>
          <w:iCs/>
          <w:color w:val="2E74B5" w:themeColor="accent5" w:themeShade="BF"/>
          <w:sz w:val="30"/>
          <w:szCs w:val="30"/>
          <w:lang w:val="ru-RU"/>
        </w:rPr>
        <w:t xml:space="preserve"> – </w:t>
      </w:r>
      <w:proofErr w:type="spellStart"/>
      <w:r w:rsidRPr="00FD679E">
        <w:rPr>
          <w:b/>
          <w:bCs/>
          <w:iCs/>
          <w:color w:val="2E74B5" w:themeColor="accent5" w:themeShade="BF"/>
          <w:sz w:val="30"/>
          <w:szCs w:val="30"/>
          <w:lang w:val="ru-RU"/>
        </w:rPr>
        <w:t>Лоян</w:t>
      </w:r>
      <w:proofErr w:type="spellEnd"/>
      <w:r w:rsidRPr="00FD679E">
        <w:rPr>
          <w:b/>
          <w:bCs/>
          <w:iCs/>
          <w:color w:val="2E74B5" w:themeColor="accent5" w:themeShade="BF"/>
          <w:sz w:val="30"/>
          <w:szCs w:val="30"/>
          <w:lang w:val="ru-RU"/>
        </w:rPr>
        <w:t>- Шанхай</w:t>
      </w:r>
    </w:p>
    <w:p w14:paraId="6F53D494" w14:textId="77777777" w:rsidR="00FD679E" w:rsidRDefault="00FD679E" w:rsidP="00FD679E">
      <w:pPr>
        <w:ind w:firstLineChars="1510" w:firstLine="3335"/>
        <w:rPr>
          <w:b/>
          <w:bCs/>
          <w:i/>
          <w:iCs/>
          <w:color w:val="000000"/>
          <w:sz w:val="22"/>
          <w:szCs w:val="22"/>
          <w:lang w:val="ru-RU"/>
        </w:rPr>
      </w:pPr>
      <w:r>
        <w:rPr>
          <w:rFonts w:hint="eastAsia"/>
          <w:b/>
          <w:bCs/>
          <w:i/>
          <w:iCs/>
          <w:color w:val="000000"/>
          <w:sz w:val="22"/>
          <w:szCs w:val="22"/>
          <w:lang w:val="ru-RU"/>
        </w:rPr>
        <w:t>8</w:t>
      </w:r>
      <w:r>
        <w:rPr>
          <w:b/>
          <w:bCs/>
          <w:i/>
          <w:iCs/>
          <w:color w:val="000000"/>
          <w:sz w:val="22"/>
          <w:szCs w:val="22"/>
          <w:lang w:val="ru-RU"/>
        </w:rPr>
        <w:t xml:space="preserve"> дней /</w:t>
      </w:r>
      <w:r>
        <w:rPr>
          <w:rFonts w:hint="eastAsia"/>
          <w:b/>
          <w:bCs/>
          <w:i/>
          <w:iCs/>
          <w:color w:val="000000"/>
          <w:sz w:val="22"/>
          <w:szCs w:val="22"/>
          <w:lang w:val="ru-RU"/>
        </w:rPr>
        <w:t xml:space="preserve"> 7</w:t>
      </w:r>
      <w:r>
        <w:rPr>
          <w:b/>
          <w:bCs/>
          <w:i/>
          <w:iCs/>
          <w:color w:val="000000"/>
          <w:sz w:val="22"/>
          <w:szCs w:val="22"/>
          <w:lang w:val="ru-RU"/>
        </w:rPr>
        <w:t xml:space="preserve"> ночей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8820"/>
      </w:tblGrid>
      <w:tr w:rsidR="00FD679E" w:rsidRPr="00617A21" w14:paraId="006007D3" w14:textId="77777777" w:rsidTr="00581940">
        <w:tc>
          <w:tcPr>
            <w:tcW w:w="1211" w:type="dxa"/>
          </w:tcPr>
          <w:p w14:paraId="7E0F1AE3" w14:textId="77777777" w:rsidR="00FD679E" w:rsidRDefault="00FD679E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1</w:t>
            </w:r>
          </w:p>
          <w:p w14:paraId="248770AD" w14:textId="77777777" w:rsidR="00FD679E" w:rsidRDefault="00FD679E" w:rsidP="00581940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7AFA5A36" w14:textId="77777777" w:rsidR="00FD679E" w:rsidRDefault="00FD679E" w:rsidP="00581940">
            <w:pPr>
              <w:snapToGrid w:val="0"/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</w:t>
            </w:r>
          </w:p>
          <w:p w14:paraId="7163C0C0" w14:textId="77777777" w:rsidR="00FD679E" w:rsidRDefault="00FD679E" w:rsidP="00581940">
            <w:pPr>
              <w:rPr>
                <w:rStyle w:val="ab"/>
                <w:i w:val="0"/>
                <w:iCs w:val="0"/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Прилет в Пекин. Встреча в аэропорту с русскоговорящим гидом, трансфер и размещение в отеле, отдых.</w:t>
            </w:r>
          </w:p>
          <w:p w14:paraId="1AE67EC3" w14:textId="77777777" w:rsidR="00FD679E" w:rsidRDefault="00FD679E" w:rsidP="00581940">
            <w:pPr>
              <w:rPr>
                <w:b/>
                <w:i/>
                <w:szCs w:val="21"/>
                <w:lang w:val="ru-RU"/>
              </w:rPr>
            </w:pPr>
            <w:r>
              <w:rPr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ab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bCs/>
                <w:iCs/>
                <w:szCs w:val="21"/>
                <w:lang w:val="ru-RU"/>
              </w:rPr>
              <w:t>:</w:t>
            </w:r>
            <w:r>
              <w:rPr>
                <w:szCs w:val="21"/>
                <w:lang w:val="ru-RU"/>
              </w:rPr>
              <w:t xml:space="preserve"> </w:t>
            </w:r>
            <w:r>
              <w:rPr>
                <w:b/>
                <w:i/>
                <w:szCs w:val="21"/>
                <w:lang w:val="ru-RU"/>
              </w:rPr>
              <w:t xml:space="preserve">площадь </w:t>
            </w:r>
            <w:proofErr w:type="spellStart"/>
            <w:r>
              <w:rPr>
                <w:b/>
                <w:i/>
                <w:szCs w:val="21"/>
                <w:lang w:val="ru-RU"/>
              </w:rPr>
              <w:t>Тяньамьмэнь</w:t>
            </w:r>
            <w:proofErr w:type="spellEnd"/>
            <w:r>
              <w:rPr>
                <w:b/>
                <w:i/>
                <w:szCs w:val="21"/>
                <w:lang w:val="ru-RU"/>
              </w:rPr>
              <w:t>, Зимний Императорский Дворец (Музей Гугун).</w:t>
            </w:r>
          </w:p>
          <w:p w14:paraId="1799BFCE" w14:textId="77777777" w:rsidR="00FD679E" w:rsidRDefault="00FD679E" w:rsidP="00581940">
            <w:pPr>
              <w:rPr>
                <w:b/>
                <w:i/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FD679E" w:rsidRPr="00617A21" w14:paraId="72709968" w14:textId="77777777" w:rsidTr="00581940">
        <w:tc>
          <w:tcPr>
            <w:tcW w:w="1211" w:type="dxa"/>
          </w:tcPr>
          <w:p w14:paraId="7F18CFCA" w14:textId="77777777" w:rsidR="00FD679E" w:rsidRDefault="00FD679E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2</w:t>
            </w:r>
          </w:p>
          <w:p w14:paraId="75E863AE" w14:textId="77777777" w:rsidR="00FD679E" w:rsidRDefault="00FD679E" w:rsidP="00581940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6F44F6A1" w14:textId="77777777" w:rsidR="00FD679E" w:rsidRDefault="00FD679E" w:rsidP="00581940">
            <w:pPr>
              <w:snapToGrid w:val="0"/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</w:t>
            </w:r>
          </w:p>
          <w:p w14:paraId="43B67866" w14:textId="77777777" w:rsidR="00FD679E" w:rsidRDefault="00FD679E" w:rsidP="00581940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Завтрак в отеле.</w:t>
            </w:r>
          </w:p>
          <w:p w14:paraId="4A35A8E9" w14:textId="77777777" w:rsidR="00FD679E" w:rsidRDefault="00FD679E" w:rsidP="00581940">
            <w:pPr>
              <w:rPr>
                <w:b/>
                <w:i/>
                <w:iCs/>
                <w:color w:val="000000"/>
                <w:szCs w:val="21"/>
                <w:lang w:val="ru-RU"/>
              </w:rPr>
            </w:pPr>
            <w:r>
              <w:rPr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ab"/>
                <w:color w:val="000000"/>
                <w:szCs w:val="21"/>
                <w:lang w:val="ru-RU"/>
              </w:rPr>
              <w:t xml:space="preserve">бедом в загородном ресторане китайской кухни: </w:t>
            </w:r>
            <w:r>
              <w:rPr>
                <w:b/>
                <w:i/>
                <w:szCs w:val="21"/>
                <w:lang w:val="ru-RU"/>
              </w:rPr>
              <w:t xml:space="preserve">Великая китайская стена. </w:t>
            </w:r>
            <w:r>
              <w:rPr>
                <w:b/>
                <w:bCs/>
                <w:i/>
                <w:iCs/>
                <w:szCs w:val="21"/>
                <w:lang w:val="ru-RU"/>
              </w:rPr>
              <w:t>Л</w:t>
            </w:r>
            <w:r>
              <w:rPr>
                <w:b/>
                <w:i/>
                <w:szCs w:val="21"/>
                <w:lang w:val="ru-RU"/>
              </w:rPr>
              <w:t xml:space="preserve">етний Императорский Дворец (парк </w:t>
            </w:r>
            <w:proofErr w:type="spellStart"/>
            <w:r>
              <w:rPr>
                <w:b/>
                <w:i/>
                <w:szCs w:val="21"/>
                <w:lang w:val="ru-RU"/>
              </w:rPr>
              <w:t>Ихэюань</w:t>
            </w:r>
            <w:proofErr w:type="spellEnd"/>
            <w:r>
              <w:rPr>
                <w:b/>
                <w:i/>
                <w:szCs w:val="21"/>
                <w:lang w:val="ru-RU"/>
              </w:rPr>
              <w:t>)</w:t>
            </w:r>
            <w:r>
              <w:rPr>
                <w:szCs w:val="21"/>
                <w:lang w:val="ru-RU"/>
              </w:rPr>
              <w:t>.</w:t>
            </w:r>
          </w:p>
          <w:p w14:paraId="079DD3E8" w14:textId="77777777" w:rsidR="00FD679E" w:rsidRDefault="00FD679E" w:rsidP="00581940">
            <w:pPr>
              <w:rPr>
                <w:b/>
                <w:i/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Внешний осмотр Олимпийских объектов:</w:t>
            </w:r>
            <w:r>
              <w:rPr>
                <w:i/>
                <w:color w:val="000000"/>
                <w:szCs w:val="21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Cs w:val="21"/>
                <w:lang w:val="ru-RU"/>
              </w:rPr>
              <w:t>стадионы «Гнездо» и «Водный куб».</w:t>
            </w:r>
          </w:p>
          <w:p w14:paraId="4CD715EA" w14:textId="77777777" w:rsidR="00FD679E" w:rsidRDefault="00FD679E" w:rsidP="00581940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FD679E" w:rsidRPr="00617A21" w14:paraId="004F2333" w14:textId="77777777" w:rsidTr="00581940">
        <w:tc>
          <w:tcPr>
            <w:tcW w:w="1211" w:type="dxa"/>
          </w:tcPr>
          <w:p w14:paraId="64BA1E18" w14:textId="77777777" w:rsidR="00FD679E" w:rsidRDefault="00FD679E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3</w:t>
            </w:r>
          </w:p>
          <w:p w14:paraId="53216D89" w14:textId="77777777" w:rsidR="00FD679E" w:rsidRDefault="00FD679E" w:rsidP="00581940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44741369" w14:textId="77777777" w:rsidR="00FD679E" w:rsidRDefault="00FD679E" w:rsidP="00581940">
            <w:pPr>
              <w:snapToGrid w:val="0"/>
              <w:rPr>
                <w:rStyle w:val="ab"/>
                <w:i w:val="0"/>
                <w:iCs w:val="0"/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ПЕКИН– СИАНЬ(Ж/Д)</w:t>
            </w:r>
          </w:p>
          <w:p w14:paraId="3419798A" w14:textId="77777777" w:rsidR="00FD679E" w:rsidRDefault="00FD679E" w:rsidP="00581940">
            <w:pPr>
              <w:rPr>
                <w:rStyle w:val="ab"/>
                <w:i w:val="0"/>
                <w:color w:val="000000"/>
                <w:szCs w:val="21"/>
                <w:lang w:val="ru-RU"/>
              </w:rPr>
            </w:pPr>
            <w:r>
              <w:rPr>
                <w:rStyle w:val="ab"/>
                <w:color w:val="000000"/>
                <w:szCs w:val="21"/>
                <w:lang w:val="ru-RU"/>
              </w:rPr>
              <w:t>Завтрак в отеле</w:t>
            </w:r>
            <w:r>
              <w:rPr>
                <w:rStyle w:val="ab"/>
                <w:rFonts w:hint="eastAsia"/>
                <w:color w:val="000000"/>
                <w:szCs w:val="21"/>
                <w:lang w:val="ru-RU"/>
              </w:rPr>
              <w:t xml:space="preserve"> </w:t>
            </w:r>
            <w:r>
              <w:rPr>
                <w:rStyle w:val="ab"/>
                <w:color w:val="000000"/>
                <w:szCs w:val="21"/>
                <w:lang w:val="ru-RU"/>
              </w:rPr>
              <w:t>и сдача номера.</w:t>
            </w:r>
          </w:p>
          <w:p w14:paraId="5058672B" w14:textId="77777777" w:rsidR="00FD679E" w:rsidRDefault="00FD679E" w:rsidP="00581940">
            <w:pPr>
              <w:rPr>
                <w:b/>
                <w:i/>
                <w:szCs w:val="21"/>
                <w:lang w:val="ru-RU"/>
              </w:rPr>
            </w:pPr>
            <w:r>
              <w:rPr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ab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bCs/>
                <w:iCs/>
                <w:szCs w:val="21"/>
                <w:lang w:val="ru-RU"/>
              </w:rPr>
              <w:t xml:space="preserve">: </w:t>
            </w:r>
            <w:r>
              <w:rPr>
                <w:b/>
                <w:i/>
                <w:szCs w:val="21"/>
                <w:lang w:val="ru-RU"/>
              </w:rPr>
              <w:t xml:space="preserve">Ламаистский дворец </w:t>
            </w:r>
            <w:proofErr w:type="spellStart"/>
            <w:r>
              <w:rPr>
                <w:b/>
                <w:i/>
                <w:szCs w:val="21"/>
                <w:lang w:val="ru-RU"/>
              </w:rPr>
              <w:t>Юнхэгун</w:t>
            </w:r>
            <w:proofErr w:type="spellEnd"/>
            <w:r>
              <w:rPr>
                <w:rStyle w:val="ab"/>
                <w:b/>
                <w:color w:val="000000"/>
                <w:szCs w:val="21"/>
                <w:lang w:val="ru-RU"/>
              </w:rPr>
              <w:t xml:space="preserve">. </w:t>
            </w:r>
            <w:r>
              <w:rPr>
                <w:b/>
                <w:i/>
                <w:szCs w:val="21"/>
                <w:lang w:val="ru-RU"/>
              </w:rPr>
              <w:t>Храм Неба (</w:t>
            </w:r>
            <w:proofErr w:type="spellStart"/>
            <w:r>
              <w:rPr>
                <w:b/>
                <w:i/>
                <w:szCs w:val="21"/>
                <w:lang w:val="ru-RU"/>
              </w:rPr>
              <w:t>Тяньтань</w:t>
            </w:r>
            <w:proofErr w:type="spellEnd"/>
            <w:r>
              <w:rPr>
                <w:b/>
                <w:i/>
                <w:szCs w:val="21"/>
                <w:lang w:val="ru-RU"/>
              </w:rPr>
              <w:t>).</w:t>
            </w:r>
          </w:p>
          <w:p w14:paraId="6A7AB3C3" w14:textId="77777777" w:rsidR="00FD679E" w:rsidRDefault="00FD679E" w:rsidP="00581940">
            <w:pPr>
              <w:rPr>
                <w:b/>
                <w:i/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Трансфер на железнодорожный вокзал. </w:t>
            </w:r>
            <w:r>
              <w:rPr>
                <w:b/>
                <w:bCs/>
                <w:i/>
                <w:color w:val="000000"/>
                <w:szCs w:val="21"/>
                <w:lang w:val="ru-RU"/>
              </w:rPr>
              <w:t xml:space="preserve">Выезд поездом в Сиань </w:t>
            </w:r>
            <w:r>
              <w:rPr>
                <w:b/>
                <w:i/>
                <w:color w:val="000000"/>
                <w:szCs w:val="21"/>
                <w:lang w:val="ru-RU"/>
              </w:rPr>
              <w:t>(купе)</w:t>
            </w:r>
          </w:p>
        </w:tc>
      </w:tr>
      <w:tr w:rsidR="00FD679E" w:rsidRPr="00617A21" w14:paraId="3FBAE937" w14:textId="77777777" w:rsidTr="00581940">
        <w:tc>
          <w:tcPr>
            <w:tcW w:w="1211" w:type="dxa"/>
          </w:tcPr>
          <w:p w14:paraId="77060975" w14:textId="77777777" w:rsidR="00FD679E" w:rsidRDefault="00FD679E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4</w:t>
            </w:r>
          </w:p>
          <w:p w14:paraId="3DA5B49B" w14:textId="77777777" w:rsidR="00FD679E" w:rsidRDefault="00FD679E" w:rsidP="00581940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190E8424" w14:textId="77777777" w:rsidR="00FD679E" w:rsidRDefault="00FD679E" w:rsidP="00581940">
            <w:pPr>
              <w:rPr>
                <w:bCs/>
                <w:iCs/>
                <w:color w:val="FF0000"/>
                <w:szCs w:val="21"/>
                <w:lang w:val="ru-RU"/>
              </w:rPr>
            </w:pPr>
            <w:r>
              <w:rPr>
                <w:bCs/>
                <w:iCs/>
                <w:color w:val="FF0000"/>
                <w:szCs w:val="21"/>
                <w:lang w:val="ru-RU"/>
              </w:rPr>
              <w:t>СИАНЬ</w:t>
            </w:r>
          </w:p>
          <w:p w14:paraId="5CF006C8" w14:textId="77777777" w:rsidR="00FD679E" w:rsidRDefault="00FD679E" w:rsidP="00581940">
            <w:pPr>
              <w:rPr>
                <w:bCs/>
                <w:iCs/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 xml:space="preserve">Приезд в Сиань </w:t>
            </w:r>
            <w:r>
              <w:rPr>
                <w:color w:val="000000"/>
                <w:szCs w:val="21"/>
                <w:lang w:val="ru-RU"/>
              </w:rPr>
              <w:t>(древняя столица Китая)</w:t>
            </w:r>
            <w:r>
              <w:rPr>
                <w:bCs/>
                <w:iCs/>
                <w:color w:val="000000"/>
                <w:szCs w:val="21"/>
                <w:lang w:val="ru-RU"/>
              </w:rPr>
              <w:t xml:space="preserve">. </w:t>
            </w:r>
            <w:r>
              <w:rPr>
                <w:color w:val="000000"/>
                <w:szCs w:val="21"/>
                <w:lang w:val="ru-RU"/>
              </w:rPr>
              <w:t>Встреча на вокзале с русскоговорящим гидом, трансфер и размещение в отеле.</w:t>
            </w:r>
          </w:p>
          <w:p w14:paraId="7F411F36" w14:textId="77777777" w:rsidR="00FD679E" w:rsidRDefault="00FD679E" w:rsidP="00581940">
            <w:pPr>
              <w:rPr>
                <w:rStyle w:val="ab"/>
                <w:b/>
                <w:color w:val="000000"/>
                <w:szCs w:val="21"/>
                <w:lang w:val="ru-RU"/>
              </w:rPr>
            </w:pPr>
            <w:r>
              <w:rPr>
                <w:bCs/>
                <w:lang w:val="ru-RU"/>
              </w:rPr>
              <w:t>Экскурсионная программа</w:t>
            </w:r>
            <w:r>
              <w:rPr>
                <w:rStyle w:val="ab"/>
                <w:lang w:val="ru-RU"/>
              </w:rPr>
              <w:t xml:space="preserve"> с о</w:t>
            </w:r>
            <w:r>
              <w:rPr>
                <w:rStyle w:val="ab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bCs/>
                <w:lang w:val="ru-RU"/>
              </w:rPr>
              <w:t xml:space="preserve">: </w:t>
            </w:r>
            <w:r>
              <w:rPr>
                <w:b/>
                <w:bCs/>
                <w:i/>
                <w:lang w:val="ru-RU"/>
              </w:rPr>
              <w:t>Старинная г</w:t>
            </w:r>
            <w:r>
              <w:rPr>
                <w:rStyle w:val="ab"/>
                <w:b/>
                <w:color w:val="000000"/>
                <w:szCs w:val="21"/>
                <w:lang w:val="ru-RU"/>
              </w:rPr>
              <w:t>ородская стена. Большая Пагода Диких Гусей (</w:t>
            </w:r>
            <w:proofErr w:type="spellStart"/>
            <w:r>
              <w:rPr>
                <w:rStyle w:val="ab"/>
                <w:b/>
                <w:color w:val="000000"/>
                <w:szCs w:val="21"/>
                <w:lang w:val="ru-RU"/>
              </w:rPr>
              <w:t>Даяньта</w:t>
            </w:r>
            <w:proofErr w:type="spellEnd"/>
            <w:r>
              <w:rPr>
                <w:rStyle w:val="ab"/>
                <w:b/>
                <w:color w:val="000000"/>
                <w:szCs w:val="21"/>
                <w:lang w:val="ru-RU"/>
              </w:rPr>
              <w:t>).</w:t>
            </w:r>
          </w:p>
          <w:p w14:paraId="005764CA" w14:textId="77777777" w:rsidR="00FD679E" w:rsidRDefault="00FD679E" w:rsidP="00581940">
            <w:pPr>
              <w:pStyle w:val="a8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Ужин «Банкет пельменей»</w:t>
            </w:r>
            <w:r>
              <w:rPr>
                <w:color w:val="000000"/>
                <w:sz w:val="21"/>
                <w:szCs w:val="21"/>
              </w:rPr>
              <w:t xml:space="preserve"> (традиционная кухня провинции Шэньси).</w:t>
            </w:r>
          </w:p>
          <w:p w14:paraId="33C24AC3" w14:textId="77777777" w:rsidR="00FD679E" w:rsidRDefault="00FD679E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FD679E" w:rsidRPr="00617A21" w14:paraId="232E3638" w14:textId="77777777" w:rsidTr="00581940">
        <w:tc>
          <w:tcPr>
            <w:tcW w:w="1211" w:type="dxa"/>
          </w:tcPr>
          <w:p w14:paraId="0091CB0F" w14:textId="77777777" w:rsidR="00FD679E" w:rsidRDefault="00FD679E" w:rsidP="00581940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День</w:t>
            </w:r>
            <w:proofErr w:type="spellEnd"/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5</w:t>
            </w:r>
          </w:p>
          <w:p w14:paraId="7427BD63" w14:textId="77777777" w:rsidR="00FD679E" w:rsidRDefault="00FD679E" w:rsidP="00581940">
            <w:pPr>
              <w:rPr>
                <w:szCs w:val="21"/>
              </w:rPr>
            </w:pPr>
          </w:p>
        </w:tc>
        <w:tc>
          <w:tcPr>
            <w:tcW w:w="8820" w:type="dxa"/>
          </w:tcPr>
          <w:p w14:paraId="33996EFC" w14:textId="77777777" w:rsidR="00FD679E" w:rsidRDefault="00FD679E" w:rsidP="00581940">
            <w:pPr>
              <w:rPr>
                <w:bCs/>
                <w:iCs/>
                <w:color w:val="FF0000"/>
                <w:szCs w:val="21"/>
                <w:lang w:val="ru-RU"/>
              </w:rPr>
            </w:pPr>
            <w:r>
              <w:rPr>
                <w:bCs/>
                <w:iCs/>
                <w:color w:val="FF0000"/>
                <w:szCs w:val="21"/>
                <w:lang w:val="ru-RU"/>
              </w:rPr>
              <w:t>СИАНЬ –ЛОЯН (Ж/Д)</w:t>
            </w:r>
          </w:p>
          <w:p w14:paraId="20438DD8" w14:textId="77777777" w:rsidR="00FD679E" w:rsidRDefault="00FD679E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Завтрак в отеле</w:t>
            </w:r>
            <w:r>
              <w:rPr>
                <w:rFonts w:hint="eastAsia"/>
                <w:color w:val="000000"/>
                <w:szCs w:val="21"/>
                <w:lang w:val="ru-RU"/>
              </w:rPr>
              <w:t xml:space="preserve"> </w:t>
            </w:r>
            <w:r>
              <w:rPr>
                <w:rStyle w:val="ab"/>
                <w:color w:val="000000"/>
                <w:szCs w:val="21"/>
                <w:lang w:val="ru-RU"/>
              </w:rPr>
              <w:t>и сдача номера</w:t>
            </w:r>
            <w:r>
              <w:rPr>
                <w:color w:val="000000"/>
                <w:szCs w:val="21"/>
                <w:lang w:val="ru-RU"/>
              </w:rPr>
              <w:t xml:space="preserve">. </w:t>
            </w:r>
          </w:p>
          <w:p w14:paraId="5AA55835" w14:textId="77777777" w:rsidR="00FD679E" w:rsidRDefault="00FD679E" w:rsidP="00581940">
            <w:pPr>
              <w:rPr>
                <w:rStyle w:val="ab"/>
                <w:i w:val="0"/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>Экскурсионная программа с</w:t>
            </w:r>
            <w:r>
              <w:rPr>
                <w:rStyle w:val="ab"/>
                <w:color w:val="000000"/>
                <w:szCs w:val="21"/>
                <w:lang w:val="ru-RU"/>
              </w:rPr>
              <w:t xml:space="preserve"> обедом в ресторане китайской кухни</w:t>
            </w:r>
            <w:r>
              <w:rPr>
                <w:bCs/>
                <w:iCs/>
                <w:color w:val="000000"/>
                <w:szCs w:val="21"/>
                <w:lang w:val="ru-RU"/>
              </w:rPr>
              <w:t>:</w:t>
            </w:r>
            <w:r>
              <w:rPr>
                <w:b/>
                <w:i/>
                <w:color w:val="000000"/>
                <w:szCs w:val="21"/>
                <w:lang w:val="ru-RU"/>
              </w:rPr>
              <w:t xml:space="preserve"> </w:t>
            </w:r>
            <w:r>
              <w:rPr>
                <w:rStyle w:val="ab"/>
                <w:b/>
                <w:color w:val="000000"/>
                <w:szCs w:val="21"/>
                <w:lang w:val="ru-RU"/>
              </w:rPr>
              <w:t xml:space="preserve">древняя стоянка эпохи матриархата </w:t>
            </w:r>
            <w:proofErr w:type="spellStart"/>
            <w:r>
              <w:rPr>
                <w:rStyle w:val="ab"/>
                <w:b/>
                <w:color w:val="000000"/>
                <w:szCs w:val="21"/>
                <w:lang w:val="ru-RU"/>
              </w:rPr>
              <w:t>Баньпо</w:t>
            </w:r>
            <w:proofErr w:type="spellEnd"/>
            <w:r>
              <w:rPr>
                <w:rStyle w:val="ab"/>
                <w:b/>
                <w:color w:val="000000"/>
                <w:szCs w:val="21"/>
                <w:lang w:val="ru-RU"/>
              </w:rPr>
              <w:t xml:space="preserve">. Терракотовое войско императора </w:t>
            </w:r>
            <w:proofErr w:type="spellStart"/>
            <w:r>
              <w:rPr>
                <w:rStyle w:val="ab"/>
                <w:b/>
                <w:color w:val="000000"/>
                <w:szCs w:val="21"/>
                <w:lang w:val="ru-RU"/>
              </w:rPr>
              <w:t>Циньшихуан</w:t>
            </w:r>
            <w:r>
              <w:rPr>
                <w:b/>
                <w:i/>
                <w:color w:val="000000"/>
                <w:szCs w:val="21"/>
                <w:lang w:val="ru-RU"/>
              </w:rPr>
              <w:t>а</w:t>
            </w:r>
            <w:proofErr w:type="spellEnd"/>
            <w:r>
              <w:rPr>
                <w:rStyle w:val="ab"/>
                <w:color w:val="000000"/>
                <w:szCs w:val="21"/>
                <w:lang w:val="ru-RU"/>
              </w:rPr>
              <w:t>.</w:t>
            </w:r>
          </w:p>
          <w:p w14:paraId="1435C0B3" w14:textId="77777777" w:rsidR="00FD679E" w:rsidRDefault="00FD679E" w:rsidP="00581940">
            <w:pPr>
              <w:rPr>
                <w:b/>
                <w:i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Трансфер на железнодорожный вокзал. </w:t>
            </w:r>
            <w:r>
              <w:rPr>
                <w:b/>
                <w:i/>
                <w:szCs w:val="21"/>
                <w:lang w:val="ru-RU"/>
              </w:rPr>
              <w:t xml:space="preserve">Выезд поездом в </w:t>
            </w:r>
            <w:proofErr w:type="spellStart"/>
            <w:r>
              <w:rPr>
                <w:b/>
                <w:i/>
                <w:szCs w:val="21"/>
                <w:lang w:val="ru-RU"/>
              </w:rPr>
              <w:t>Лоян</w:t>
            </w:r>
            <w:proofErr w:type="spellEnd"/>
            <w:r>
              <w:rPr>
                <w:b/>
                <w:i/>
                <w:szCs w:val="21"/>
                <w:lang w:val="ru-RU"/>
              </w:rPr>
              <w:t xml:space="preserve"> (сиденье 2 класса).</w:t>
            </w:r>
          </w:p>
          <w:p w14:paraId="6D2E4587" w14:textId="77777777" w:rsidR="00FD679E" w:rsidRDefault="00FD679E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Прибытие в </w:t>
            </w:r>
            <w:proofErr w:type="spellStart"/>
            <w:r>
              <w:rPr>
                <w:szCs w:val="21"/>
                <w:lang w:val="ru-RU"/>
              </w:rPr>
              <w:t>Лоян</w:t>
            </w:r>
            <w:proofErr w:type="spellEnd"/>
            <w:r>
              <w:rPr>
                <w:szCs w:val="21"/>
                <w:lang w:val="ru-RU"/>
              </w:rPr>
              <w:t xml:space="preserve">, </w:t>
            </w:r>
            <w:proofErr w:type="spellStart"/>
            <w:r>
              <w:rPr>
                <w:szCs w:val="21"/>
                <w:lang w:val="ru-RU"/>
              </w:rPr>
              <w:t>трасфер</w:t>
            </w:r>
            <w:proofErr w:type="spellEnd"/>
            <w:r>
              <w:rPr>
                <w:szCs w:val="21"/>
                <w:lang w:val="ru-RU"/>
              </w:rPr>
              <w:t xml:space="preserve"> в отель, размещение.</w:t>
            </w:r>
          </w:p>
        </w:tc>
      </w:tr>
      <w:tr w:rsidR="00FD679E" w:rsidRPr="00617A21" w14:paraId="78983FF7" w14:textId="77777777" w:rsidTr="00581940">
        <w:tc>
          <w:tcPr>
            <w:tcW w:w="1211" w:type="dxa"/>
          </w:tcPr>
          <w:p w14:paraId="3EE2C4A8" w14:textId="77777777" w:rsidR="00FD679E" w:rsidRDefault="00FD679E" w:rsidP="00581940">
            <w:pPr>
              <w:rPr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8820" w:type="dxa"/>
          </w:tcPr>
          <w:p w14:paraId="1C9F315B" w14:textId="77777777" w:rsidR="00FD679E" w:rsidRDefault="00FD679E" w:rsidP="00581940">
            <w:pPr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ЛОЯН-ШАНХАЙ(Ж/Д)</w:t>
            </w:r>
          </w:p>
          <w:p w14:paraId="22353F1C" w14:textId="77777777" w:rsidR="00FD679E" w:rsidRDefault="00FD679E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Завтрак в </w:t>
            </w:r>
            <w:proofErr w:type="spellStart"/>
            <w:r>
              <w:rPr>
                <w:color w:val="000000"/>
                <w:szCs w:val="21"/>
                <w:lang w:val="ru-RU"/>
              </w:rPr>
              <w:t>отеле</w:t>
            </w:r>
            <w:r>
              <w:rPr>
                <w:rStyle w:val="ab"/>
                <w:color w:val="000000"/>
                <w:szCs w:val="21"/>
                <w:lang w:val="ru-RU"/>
              </w:rPr>
              <w:t>и</w:t>
            </w:r>
            <w:proofErr w:type="spellEnd"/>
            <w:r>
              <w:rPr>
                <w:rStyle w:val="ab"/>
                <w:color w:val="000000"/>
                <w:szCs w:val="21"/>
                <w:lang w:val="ru-RU"/>
              </w:rPr>
              <w:t xml:space="preserve"> сдача номера</w:t>
            </w:r>
            <w:r>
              <w:rPr>
                <w:color w:val="000000"/>
                <w:szCs w:val="21"/>
                <w:lang w:val="ru-RU"/>
              </w:rPr>
              <w:t>.</w:t>
            </w:r>
          </w:p>
          <w:p w14:paraId="6FC2E0D9" w14:textId="77777777" w:rsidR="00FD679E" w:rsidRDefault="00FD679E" w:rsidP="00581940">
            <w:pPr>
              <w:pStyle w:val="a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Экскурсионная программа c обедом в китайском ресторане</w:t>
            </w:r>
            <w:r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 xml:space="preserve">монастырь Шаолинь и Лес Пагод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Талинь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Храмы-гроты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Лунмэнь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14:paraId="2238D035" w14:textId="77777777" w:rsidR="00FD679E" w:rsidRDefault="00FD679E" w:rsidP="00581940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Трансфер на вокзал, </w:t>
            </w:r>
            <w:r>
              <w:rPr>
                <w:b/>
                <w:i/>
                <w:szCs w:val="21"/>
                <w:lang w:val="ru-RU"/>
              </w:rPr>
              <w:t>выезд поездом в Шанхай (купе).</w:t>
            </w:r>
          </w:p>
        </w:tc>
      </w:tr>
      <w:tr w:rsidR="00FD679E" w14:paraId="26E2DE24" w14:textId="77777777" w:rsidTr="00581940">
        <w:tc>
          <w:tcPr>
            <w:tcW w:w="1211" w:type="dxa"/>
          </w:tcPr>
          <w:p w14:paraId="03DAE836" w14:textId="77777777" w:rsidR="00FD679E" w:rsidRDefault="00FD679E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День </w:t>
            </w:r>
            <w:r>
              <w:rPr>
                <w:rFonts w:hint="eastAsia"/>
                <w:color w:val="000000"/>
                <w:szCs w:val="21"/>
                <w:lang w:val="ru-RU"/>
              </w:rPr>
              <w:t>7</w:t>
            </w:r>
          </w:p>
        </w:tc>
        <w:tc>
          <w:tcPr>
            <w:tcW w:w="8820" w:type="dxa"/>
          </w:tcPr>
          <w:p w14:paraId="000B0E4D" w14:textId="77777777" w:rsidR="00FD679E" w:rsidRDefault="00FD679E" w:rsidP="00581940">
            <w:pPr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ШАНХАЙ</w:t>
            </w:r>
          </w:p>
          <w:p w14:paraId="433059AB" w14:textId="77777777" w:rsidR="00FD679E" w:rsidRDefault="00FD679E" w:rsidP="00581940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Приезд в Шанхай. Встреча на ж/д вокзале </w:t>
            </w:r>
            <w:r>
              <w:rPr>
                <w:color w:val="000000"/>
                <w:szCs w:val="21"/>
                <w:lang w:val="ru-RU"/>
              </w:rPr>
              <w:t>с русскоговорящим гидом</w:t>
            </w:r>
            <w:r>
              <w:rPr>
                <w:szCs w:val="21"/>
                <w:lang w:val="ru-RU"/>
              </w:rPr>
              <w:t>. Трансфер и размещение в отеле.</w:t>
            </w:r>
          </w:p>
          <w:p w14:paraId="30ECC9B8" w14:textId="77777777" w:rsidR="00FD679E" w:rsidRDefault="00FD679E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>Экскурсионная программа с обедом в</w:t>
            </w:r>
            <w:r>
              <w:rPr>
                <w:iCs/>
                <w:color w:val="000000"/>
                <w:szCs w:val="21"/>
                <w:lang w:val="ru-RU"/>
              </w:rPr>
              <w:t xml:space="preserve"> ресторане китайской кухни</w:t>
            </w:r>
            <w:r>
              <w:rPr>
                <w:bCs/>
                <w:i/>
                <w:iCs/>
                <w:color w:val="000000"/>
                <w:szCs w:val="21"/>
                <w:lang w:val="ru-RU"/>
              </w:rPr>
              <w:t>:</w:t>
            </w:r>
            <w:r>
              <w:rPr>
                <w:iCs/>
                <w:color w:val="000000"/>
                <w:szCs w:val="21"/>
                <w:lang w:val="ru-RU"/>
              </w:rPr>
              <w:t xml:space="preserve"> </w:t>
            </w:r>
            <w:r>
              <w:rPr>
                <w:b/>
                <w:i/>
                <w:iCs/>
                <w:color w:val="000000"/>
                <w:szCs w:val="21"/>
                <w:lang w:val="ru-RU"/>
              </w:rPr>
              <w:t xml:space="preserve">Сад Радости </w:t>
            </w:r>
            <w:proofErr w:type="spellStart"/>
            <w:r>
              <w:rPr>
                <w:b/>
                <w:i/>
                <w:iCs/>
                <w:color w:val="000000"/>
                <w:szCs w:val="21"/>
                <w:lang w:val="ru-RU"/>
              </w:rPr>
              <w:t>Юйюань</w:t>
            </w:r>
            <w:proofErr w:type="spellEnd"/>
            <w:r>
              <w:rPr>
                <w:b/>
                <w:i/>
                <w:iCs/>
                <w:color w:val="000000"/>
                <w:szCs w:val="21"/>
                <w:lang w:val="ru-RU"/>
              </w:rPr>
              <w:t xml:space="preserve">. Храм Нефритового Будды </w:t>
            </w:r>
            <w:proofErr w:type="spellStart"/>
            <w:r>
              <w:rPr>
                <w:b/>
                <w:i/>
                <w:iCs/>
                <w:color w:val="000000"/>
                <w:szCs w:val="21"/>
                <w:lang w:val="ru-RU"/>
              </w:rPr>
              <w:t>Юйфосы</w:t>
            </w:r>
            <w:proofErr w:type="spellEnd"/>
            <w:r>
              <w:rPr>
                <w:b/>
                <w:i/>
                <w:iCs/>
                <w:color w:val="000000"/>
                <w:szCs w:val="21"/>
                <w:lang w:val="ru-RU"/>
              </w:rPr>
              <w:t>.</w:t>
            </w:r>
            <w:r>
              <w:rPr>
                <w:color w:val="000000"/>
                <w:szCs w:val="21"/>
                <w:lang w:val="ru-RU"/>
              </w:rPr>
              <w:t xml:space="preserve"> </w:t>
            </w:r>
            <w:r>
              <w:rPr>
                <w:b/>
                <w:i/>
                <w:iCs/>
                <w:color w:val="000000"/>
                <w:szCs w:val="21"/>
                <w:lang w:val="ru-RU"/>
              </w:rPr>
              <w:t>Т</w:t>
            </w:r>
            <w:r>
              <w:rPr>
                <w:b/>
                <w:i/>
                <w:color w:val="000000"/>
                <w:szCs w:val="21"/>
                <w:lang w:val="ru-RU"/>
              </w:rPr>
              <w:t>елебашня «Жемчужина Востока» (смотровая площадка), музей истории Шанхая.</w:t>
            </w:r>
          </w:p>
          <w:p w14:paraId="07035BBC" w14:textId="77777777" w:rsidR="00FD679E" w:rsidRDefault="00FD679E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FD679E" w:rsidRPr="00617A21" w14:paraId="39F0246E" w14:textId="77777777" w:rsidTr="00581940">
        <w:tc>
          <w:tcPr>
            <w:tcW w:w="1211" w:type="dxa"/>
          </w:tcPr>
          <w:p w14:paraId="6870D04F" w14:textId="77777777" w:rsidR="00FD679E" w:rsidRDefault="00FD679E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8820" w:type="dxa"/>
          </w:tcPr>
          <w:p w14:paraId="4AF4609B" w14:textId="134D8556" w:rsidR="00FD679E" w:rsidRDefault="00617A21" w:rsidP="00581940">
            <w:pPr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ШАНХАЙ – СПб</w:t>
            </w:r>
            <w:bookmarkStart w:id="0" w:name="_GoBack"/>
            <w:bookmarkEnd w:id="0"/>
          </w:p>
          <w:p w14:paraId="1C2B0875" w14:textId="77777777" w:rsidR="00FD679E" w:rsidRDefault="00FD679E" w:rsidP="00581940">
            <w:pPr>
              <w:rPr>
                <w:b/>
                <w:i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Завтрак в отеле, сдача номера. Трансфер в ап. </w:t>
            </w:r>
            <w:r>
              <w:rPr>
                <w:b/>
                <w:i/>
                <w:color w:val="000000"/>
                <w:szCs w:val="21"/>
                <w:lang w:val="ru-RU"/>
              </w:rPr>
              <w:t>Вылет в Москву.</w:t>
            </w:r>
          </w:p>
        </w:tc>
      </w:tr>
    </w:tbl>
    <w:p w14:paraId="4CFCAB5B" w14:textId="77777777" w:rsidR="00FD679E" w:rsidRDefault="00FD679E" w:rsidP="00FD679E">
      <w:pPr>
        <w:rPr>
          <w:lang w:val="ru-RU"/>
        </w:rPr>
      </w:pPr>
    </w:p>
    <w:p w14:paraId="144691B6" w14:textId="77777777" w:rsidR="00FD679E" w:rsidRDefault="00FD679E" w:rsidP="00FD679E">
      <w:pPr>
        <w:snapToGrid w:val="0"/>
        <w:rPr>
          <w:rFonts w:ascii="Arial" w:hAnsi="Arial" w:cs="Arial"/>
          <w:b/>
          <w:bCs/>
          <w:i/>
          <w:iCs/>
          <w:u w:val="single"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включено:</w:t>
      </w:r>
    </w:p>
    <w:p w14:paraId="7250A9D0" w14:textId="7BEBB3AC" w:rsidR="00FD679E" w:rsidRPr="00FD679E" w:rsidRDefault="00FD679E" w:rsidP="00FD679E">
      <w:pPr>
        <w:numPr>
          <w:ilvl w:val="0"/>
          <w:numId w:val="1"/>
        </w:numPr>
        <w:snapToGrid w:val="0"/>
        <w:rPr>
          <w:b/>
          <w:bCs/>
          <w:i/>
          <w:iCs/>
          <w:u w:val="single"/>
          <w:lang w:val="ru-RU"/>
        </w:rPr>
      </w:pPr>
      <w:r>
        <w:rPr>
          <w:lang w:val="ru-RU"/>
        </w:rPr>
        <w:t xml:space="preserve">Размещение в отелях 4*, 5* в стандартных двухместных номерах. </w:t>
      </w:r>
    </w:p>
    <w:p w14:paraId="1C58C00D" w14:textId="5402CFF5" w:rsidR="00FD679E" w:rsidRDefault="00FD679E" w:rsidP="00FD679E">
      <w:pPr>
        <w:numPr>
          <w:ilvl w:val="0"/>
          <w:numId w:val="1"/>
        </w:numPr>
        <w:snapToGrid w:val="0"/>
        <w:rPr>
          <w:b/>
          <w:bCs/>
          <w:i/>
          <w:iCs/>
          <w:u w:val="single"/>
          <w:lang w:val="ru-RU"/>
        </w:rPr>
      </w:pPr>
      <w:r>
        <w:rPr>
          <w:lang w:val="ru-RU"/>
        </w:rPr>
        <w:t>Авиаперелет, если выбрали тур с перелетом</w:t>
      </w:r>
    </w:p>
    <w:p w14:paraId="1B8F8155" w14:textId="77777777" w:rsidR="00FD679E" w:rsidRDefault="00FD679E" w:rsidP="00FD679E">
      <w:pPr>
        <w:snapToGrid w:val="0"/>
        <w:ind w:left="420"/>
        <w:rPr>
          <w:lang w:val="ru-RU"/>
        </w:rPr>
      </w:pPr>
      <w:r>
        <w:rPr>
          <w:rFonts w:ascii="Wingdings" w:hAnsi="Wingdings"/>
          <w:szCs w:val="21"/>
          <w:lang w:val="ru-RU"/>
        </w:rPr>
        <w:lastRenderedPageBreak/>
        <w:t></w:t>
      </w:r>
      <w:r>
        <w:rPr>
          <w:sz w:val="14"/>
          <w:szCs w:val="14"/>
          <w:lang w:val="ru-RU"/>
        </w:rPr>
        <w:t xml:space="preserve">         </w:t>
      </w:r>
      <w:r>
        <w:rPr>
          <w:lang w:val="ru-RU"/>
        </w:rPr>
        <w:t>Завтраки в отелях—шведский стол, питания согласно программе;</w:t>
      </w:r>
    </w:p>
    <w:p w14:paraId="6B615B97" w14:textId="77777777" w:rsidR="00FD679E" w:rsidRDefault="00FD679E" w:rsidP="00FD679E">
      <w:pPr>
        <w:snapToGrid w:val="0"/>
        <w:ind w:left="420"/>
        <w:rPr>
          <w:lang w:val="ru-RU"/>
        </w:rPr>
      </w:pPr>
      <w:r>
        <w:rPr>
          <w:rFonts w:ascii="Wingdings" w:hAnsi="Wingdings"/>
          <w:szCs w:val="21"/>
          <w:lang w:val="ru-RU"/>
        </w:rPr>
        <w:t></w:t>
      </w:r>
      <w:r>
        <w:rPr>
          <w:sz w:val="14"/>
          <w:szCs w:val="14"/>
          <w:lang w:val="ru-RU"/>
        </w:rPr>
        <w:t xml:space="preserve">         </w:t>
      </w:r>
      <w:r>
        <w:rPr>
          <w:lang w:val="ru-RU"/>
        </w:rPr>
        <w:t xml:space="preserve">Входные билеты на указанные </w:t>
      </w:r>
      <w:proofErr w:type="spellStart"/>
      <w:r>
        <w:rPr>
          <w:lang w:val="ru-RU"/>
        </w:rPr>
        <w:t>досторимечательности</w:t>
      </w:r>
      <w:proofErr w:type="spellEnd"/>
      <w:r>
        <w:rPr>
          <w:lang w:val="ru-RU"/>
        </w:rPr>
        <w:t xml:space="preserve"> и музеи;</w:t>
      </w:r>
    </w:p>
    <w:p w14:paraId="11039529" w14:textId="77777777" w:rsidR="00FD679E" w:rsidRDefault="00FD679E" w:rsidP="00FD679E">
      <w:pPr>
        <w:numPr>
          <w:ilvl w:val="0"/>
          <w:numId w:val="2"/>
        </w:numPr>
        <w:snapToGrid w:val="0"/>
        <w:rPr>
          <w:lang w:val="ru-RU"/>
        </w:rPr>
      </w:pPr>
      <w:r>
        <w:rPr>
          <w:lang w:val="ru-RU"/>
        </w:rPr>
        <w:t>Русскоговорящий гид и автобус на указанные экскурсии и трансферы.</w:t>
      </w:r>
    </w:p>
    <w:p w14:paraId="517E0F8C" w14:textId="77777777" w:rsidR="00FD679E" w:rsidRDefault="00FD679E" w:rsidP="00FD679E">
      <w:pPr>
        <w:numPr>
          <w:ilvl w:val="0"/>
          <w:numId w:val="2"/>
        </w:numPr>
        <w:snapToGrid w:val="0"/>
        <w:rPr>
          <w:lang w:val="ru-RU"/>
        </w:rPr>
      </w:pPr>
      <w:proofErr w:type="spellStart"/>
      <w:r>
        <w:rPr>
          <w:lang w:val="ru-RU"/>
        </w:rPr>
        <w:t>Жд</w:t>
      </w:r>
      <w:proofErr w:type="spellEnd"/>
      <w:r>
        <w:rPr>
          <w:lang w:val="ru-RU"/>
        </w:rPr>
        <w:t xml:space="preserve"> билеты (</w:t>
      </w:r>
      <w:proofErr w:type="spellStart"/>
      <w:r>
        <w:rPr>
          <w:lang w:val="ru-RU"/>
        </w:rPr>
        <w:t>пекин-сиань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лоян-шанхай</w:t>
      </w:r>
      <w:proofErr w:type="spellEnd"/>
      <w:r>
        <w:rPr>
          <w:lang w:val="ru-RU"/>
        </w:rPr>
        <w:t xml:space="preserve"> купе, </w:t>
      </w:r>
      <w:proofErr w:type="spellStart"/>
      <w:r>
        <w:rPr>
          <w:lang w:val="ru-RU"/>
        </w:rPr>
        <w:t>сиань-лоян</w:t>
      </w:r>
      <w:proofErr w:type="spellEnd"/>
      <w:r>
        <w:rPr>
          <w:lang w:val="ru-RU"/>
        </w:rPr>
        <w:t xml:space="preserve"> сиденье 2 класса)</w:t>
      </w:r>
    </w:p>
    <w:p w14:paraId="6C275CE7" w14:textId="77777777" w:rsidR="00FD679E" w:rsidRDefault="00FD679E" w:rsidP="00FD679E">
      <w:pPr>
        <w:snapToGrid w:val="0"/>
        <w:rPr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не включено:</w:t>
      </w:r>
    </w:p>
    <w:p w14:paraId="3D23EB1A" w14:textId="77777777" w:rsidR="00FD679E" w:rsidRDefault="00FD679E" w:rsidP="00FD679E">
      <w:pPr>
        <w:numPr>
          <w:ilvl w:val="0"/>
          <w:numId w:val="3"/>
        </w:numPr>
        <w:snapToGrid w:val="0"/>
        <w:rPr>
          <w:lang w:val="ru-RU"/>
        </w:rPr>
      </w:pPr>
      <w:r>
        <w:rPr>
          <w:lang w:val="ru-RU"/>
        </w:rPr>
        <w:t>Чаевые гидам, водителям и носильщикам в отелях.</w:t>
      </w:r>
    </w:p>
    <w:p w14:paraId="6871E5B2" w14:textId="0AF0BA68" w:rsidR="00BA0396" w:rsidRPr="00FD679E" w:rsidRDefault="00BA0396" w:rsidP="00FD679E">
      <w:pPr>
        <w:rPr>
          <w:lang w:val="ru-RU"/>
        </w:rPr>
      </w:pPr>
    </w:p>
    <w:sectPr w:rsidR="00BA0396" w:rsidRPr="00FD679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22B3E" w14:textId="77777777" w:rsidR="000A4EA0" w:rsidRDefault="000A4EA0" w:rsidP="00FD679E">
      <w:r>
        <w:separator/>
      </w:r>
    </w:p>
  </w:endnote>
  <w:endnote w:type="continuationSeparator" w:id="0">
    <w:p w14:paraId="38F6B55F" w14:textId="77777777" w:rsidR="000A4EA0" w:rsidRDefault="000A4EA0" w:rsidP="00FD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DA8E9" w14:textId="77777777" w:rsidR="000A4EA0" w:rsidRDefault="000A4EA0" w:rsidP="00FD679E">
      <w:r>
        <w:separator/>
      </w:r>
    </w:p>
  </w:footnote>
  <w:footnote w:type="continuationSeparator" w:id="0">
    <w:p w14:paraId="785DF38B" w14:textId="77777777" w:rsidR="000A4EA0" w:rsidRDefault="000A4EA0" w:rsidP="00FD6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FD679E" w14:paraId="29C2AF97" w14:textId="77777777" w:rsidTr="00FD679E">
      <w:tc>
        <w:tcPr>
          <w:tcW w:w="4677" w:type="dxa"/>
          <w:shd w:val="clear" w:color="auto" w:fill="auto"/>
        </w:tcPr>
        <w:p w14:paraId="1E00FF51" w14:textId="77777777" w:rsidR="00FD679E" w:rsidRDefault="00FD679E" w:rsidP="00FD679E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27537895"/>
          <w:r>
            <w:rPr>
              <w:noProof/>
              <w:lang w:val="ru-RU" w:eastAsia="ru-RU"/>
            </w:rPr>
            <w:drawing>
              <wp:anchor distT="0" distB="0" distL="0" distR="0" simplePos="0" relativeHeight="251659264" behindDoc="0" locked="0" layoutInCell="1" allowOverlap="1" wp14:anchorId="2CD70049" wp14:editId="4F32AE7C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274F8179" w14:textId="77777777" w:rsidR="00FD679E" w:rsidRPr="00617A21" w:rsidRDefault="00FD679E" w:rsidP="00FD679E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617A21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617A21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3026B787" w14:textId="77777777" w:rsidR="00FD679E" w:rsidRPr="00617A21" w:rsidRDefault="00FD679E" w:rsidP="00FD679E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617A21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617A21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617A21">
            <w:rPr>
              <w:lang w:val="ru-RU"/>
            </w:rPr>
            <w:t xml:space="preserve"> </w:t>
          </w:r>
        </w:p>
        <w:p w14:paraId="585B9533" w14:textId="77777777" w:rsidR="00FD679E" w:rsidRPr="003D4301" w:rsidRDefault="00FD679E" w:rsidP="00FD679E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 w:rsidRPr="00617A21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</w:rPr>
            <w:t>№ 1.2</w:t>
          </w:r>
        </w:p>
        <w:p w14:paraId="4C77B997" w14:textId="77777777" w:rsidR="00FD679E" w:rsidRPr="003D4301" w:rsidRDefault="00FD679E" w:rsidP="00FD679E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</w:rPr>
            <w:t>8(812)</w:t>
          </w:r>
          <w:r w:rsidRPr="003D4301">
            <w:rPr>
              <w:b/>
              <w:bCs/>
              <w:sz w:val="20"/>
              <w:szCs w:val="20"/>
            </w:rPr>
            <w:t xml:space="preserve">360-06-50 </w:t>
          </w:r>
        </w:p>
        <w:p w14:paraId="2817BD8F" w14:textId="77777777" w:rsidR="00FD679E" w:rsidRDefault="00FD679E" w:rsidP="00FD679E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31CFD969" w14:textId="77777777" w:rsidR="00FD679E" w:rsidRPr="003D4301" w:rsidRDefault="00FD679E" w:rsidP="00FD679E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 w:rsidRPr="003D4301">
              <w:rPr>
                <w:rStyle w:val="a7"/>
              </w:rPr>
              <w:t>booking@art-travel.ru</w:t>
            </w:r>
          </w:hyperlink>
        </w:p>
        <w:p w14:paraId="0DD46F68" w14:textId="77777777" w:rsidR="00FD679E" w:rsidRDefault="00FD679E" w:rsidP="00FD679E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  <w:bookmarkEnd w:id="1"/>
  </w:tbl>
  <w:p w14:paraId="3C87DA32" w14:textId="77777777" w:rsidR="00FD679E" w:rsidRDefault="00FD6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339"/>
    <w:multiLevelType w:val="multilevel"/>
    <w:tmpl w:val="03603339"/>
    <w:lvl w:ilvl="0">
      <w:start w:val="6"/>
      <w:numFmt w:val="bullet"/>
      <w:lvlText w:val=""/>
      <w:lvlJc w:val="left"/>
      <w:pPr>
        <w:tabs>
          <w:tab w:val="left" w:pos="915"/>
        </w:tabs>
        <w:ind w:left="915" w:hanging="495"/>
      </w:pPr>
      <w:rPr>
        <w:rFonts w:ascii="Wingdings" w:eastAsia="SimSun" w:hAnsi="Wingdings" w:cs="Times New Roman" w:hint="default"/>
        <w:b w:val="0"/>
        <w:i w:val="0"/>
        <w:u w:val="none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C80039B"/>
    <w:multiLevelType w:val="multilevel"/>
    <w:tmpl w:val="4C80039B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59C51257"/>
    <w:multiLevelType w:val="multilevel"/>
    <w:tmpl w:val="59C51257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8E"/>
    <w:rsid w:val="000A4EA0"/>
    <w:rsid w:val="00617A21"/>
    <w:rsid w:val="00844E8E"/>
    <w:rsid w:val="00BA0396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8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9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79E"/>
  </w:style>
  <w:style w:type="paragraph" w:styleId="a5">
    <w:name w:val="footer"/>
    <w:basedOn w:val="a"/>
    <w:link w:val="a6"/>
    <w:unhideWhenUsed/>
    <w:rsid w:val="00FD67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679E"/>
  </w:style>
  <w:style w:type="character" w:styleId="a7">
    <w:name w:val="Hyperlink"/>
    <w:basedOn w:val="a0"/>
    <w:unhideWhenUsed/>
    <w:rsid w:val="00FD679E"/>
    <w:rPr>
      <w:color w:val="0000FF"/>
      <w:u w:val="single"/>
    </w:rPr>
  </w:style>
  <w:style w:type="paragraph" w:styleId="a8">
    <w:name w:val="Title"/>
    <w:basedOn w:val="a"/>
    <w:next w:val="a9"/>
    <w:link w:val="aa"/>
    <w:qFormat/>
    <w:rsid w:val="00FD679E"/>
    <w:pPr>
      <w:widowControl/>
      <w:suppressAutoHyphens/>
      <w:jc w:val="center"/>
    </w:pPr>
    <w:rPr>
      <w:kern w:val="1"/>
      <w:sz w:val="28"/>
      <w:szCs w:val="20"/>
      <w:lang w:val="ru-RU" w:eastAsia="ar-SA"/>
    </w:rPr>
  </w:style>
  <w:style w:type="character" w:customStyle="1" w:styleId="aa">
    <w:name w:val="Название Знак"/>
    <w:basedOn w:val="a0"/>
    <w:link w:val="a8"/>
    <w:rsid w:val="00FD679E"/>
    <w:rPr>
      <w:rFonts w:ascii="Times New Roman" w:eastAsia="SimSun" w:hAnsi="Times New Roman" w:cs="Times New Roman"/>
      <w:kern w:val="1"/>
      <w:sz w:val="28"/>
      <w:szCs w:val="20"/>
      <w:lang w:eastAsia="ar-SA"/>
    </w:rPr>
  </w:style>
  <w:style w:type="character" w:styleId="ab">
    <w:name w:val="Emphasis"/>
    <w:basedOn w:val="a0"/>
    <w:qFormat/>
    <w:rsid w:val="00FD679E"/>
    <w:rPr>
      <w:i/>
      <w:iCs/>
    </w:rPr>
  </w:style>
  <w:style w:type="table" w:styleId="ac">
    <w:name w:val="Table Grid"/>
    <w:basedOn w:val="a1"/>
    <w:uiPriority w:val="39"/>
    <w:rsid w:val="00FD679E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d"/>
    <w:uiPriority w:val="11"/>
    <w:qFormat/>
    <w:rsid w:val="00FD67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9"/>
    <w:uiPriority w:val="11"/>
    <w:rsid w:val="00FD679E"/>
    <w:rPr>
      <w:rFonts w:eastAsiaTheme="minorEastAsia"/>
      <w:color w:val="5A5A5A" w:themeColor="text1" w:themeTint="A5"/>
      <w:spacing w:val="15"/>
      <w:kern w:val="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9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79E"/>
  </w:style>
  <w:style w:type="paragraph" w:styleId="a5">
    <w:name w:val="footer"/>
    <w:basedOn w:val="a"/>
    <w:link w:val="a6"/>
    <w:unhideWhenUsed/>
    <w:rsid w:val="00FD67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679E"/>
  </w:style>
  <w:style w:type="character" w:styleId="a7">
    <w:name w:val="Hyperlink"/>
    <w:basedOn w:val="a0"/>
    <w:unhideWhenUsed/>
    <w:rsid w:val="00FD679E"/>
    <w:rPr>
      <w:color w:val="0000FF"/>
      <w:u w:val="single"/>
    </w:rPr>
  </w:style>
  <w:style w:type="paragraph" w:styleId="a8">
    <w:name w:val="Title"/>
    <w:basedOn w:val="a"/>
    <w:next w:val="a9"/>
    <w:link w:val="aa"/>
    <w:qFormat/>
    <w:rsid w:val="00FD679E"/>
    <w:pPr>
      <w:widowControl/>
      <w:suppressAutoHyphens/>
      <w:jc w:val="center"/>
    </w:pPr>
    <w:rPr>
      <w:kern w:val="1"/>
      <w:sz w:val="28"/>
      <w:szCs w:val="20"/>
      <w:lang w:val="ru-RU" w:eastAsia="ar-SA"/>
    </w:rPr>
  </w:style>
  <w:style w:type="character" w:customStyle="1" w:styleId="aa">
    <w:name w:val="Название Знак"/>
    <w:basedOn w:val="a0"/>
    <w:link w:val="a8"/>
    <w:rsid w:val="00FD679E"/>
    <w:rPr>
      <w:rFonts w:ascii="Times New Roman" w:eastAsia="SimSun" w:hAnsi="Times New Roman" w:cs="Times New Roman"/>
      <w:kern w:val="1"/>
      <w:sz w:val="28"/>
      <w:szCs w:val="20"/>
      <w:lang w:eastAsia="ar-SA"/>
    </w:rPr>
  </w:style>
  <w:style w:type="character" w:styleId="ab">
    <w:name w:val="Emphasis"/>
    <w:basedOn w:val="a0"/>
    <w:qFormat/>
    <w:rsid w:val="00FD679E"/>
    <w:rPr>
      <w:i/>
      <w:iCs/>
    </w:rPr>
  </w:style>
  <w:style w:type="table" w:styleId="ac">
    <w:name w:val="Table Grid"/>
    <w:basedOn w:val="a1"/>
    <w:uiPriority w:val="39"/>
    <w:rsid w:val="00FD679E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d"/>
    <w:uiPriority w:val="11"/>
    <w:qFormat/>
    <w:rsid w:val="00FD67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9"/>
    <w:uiPriority w:val="11"/>
    <w:rsid w:val="00FD679E"/>
    <w:rPr>
      <w:rFonts w:eastAsiaTheme="minorEastAsia"/>
      <w:color w:val="5A5A5A" w:themeColor="text1" w:themeTint="A5"/>
      <w:spacing w:val="15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2315</Characters>
  <Application>Microsoft Office Word</Application>
  <DocSecurity>0</DocSecurity>
  <Lines>66</Lines>
  <Paragraphs>26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Наталья Маркова</cp:lastModifiedBy>
  <cp:revision>3</cp:revision>
  <dcterms:created xsi:type="dcterms:W3CDTF">2023-03-15T14:27:00Z</dcterms:created>
  <dcterms:modified xsi:type="dcterms:W3CDTF">2023-04-14T13:01:00Z</dcterms:modified>
</cp:coreProperties>
</file>