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D8" w:rsidRPr="005857D8" w:rsidRDefault="005857D8" w:rsidP="005857D8">
      <w:pPr>
        <w:jc w:val="center"/>
        <w:rPr>
          <w:rFonts w:ascii="Arial" w:hAnsi="Arial" w:cs="Arial"/>
          <w:b/>
          <w:color w:val="548DD4" w:themeColor="text2" w:themeTint="99"/>
          <w:sz w:val="64"/>
          <w:szCs w:val="64"/>
        </w:rPr>
      </w:pPr>
      <w:r w:rsidRPr="005857D8">
        <w:rPr>
          <w:rFonts w:ascii="Arial" w:hAnsi="Arial" w:cs="Arial"/>
          <w:b/>
          <w:color w:val="548DD4" w:themeColor="text2" w:themeTint="99"/>
          <w:sz w:val="64"/>
          <w:szCs w:val="64"/>
        </w:rPr>
        <w:t>Изюминки Грузии за 6</w:t>
      </w:r>
      <w:r w:rsidR="00573176" w:rsidRPr="00C1717B">
        <w:rPr>
          <w:rFonts w:ascii="Arial" w:hAnsi="Arial" w:cs="Arial"/>
          <w:b/>
          <w:color w:val="548DD4" w:themeColor="text2" w:themeTint="99"/>
          <w:sz w:val="64"/>
          <w:szCs w:val="64"/>
        </w:rPr>
        <w:t xml:space="preserve"> </w:t>
      </w:r>
      <w:r w:rsidRPr="005857D8">
        <w:rPr>
          <w:rFonts w:ascii="Arial" w:hAnsi="Arial" w:cs="Arial"/>
          <w:b/>
          <w:color w:val="548DD4" w:themeColor="text2" w:themeTint="99"/>
          <w:sz w:val="64"/>
          <w:szCs w:val="64"/>
        </w:rPr>
        <w:t>дней</w:t>
      </w:r>
    </w:p>
    <w:p w:rsidR="005857D8" w:rsidRPr="005857D8" w:rsidRDefault="005857D8" w:rsidP="005857D8">
      <w:pPr>
        <w:jc w:val="center"/>
        <w:rPr>
          <w:rFonts w:ascii="Arial" w:hAnsi="Arial" w:cs="Arial"/>
          <w:i/>
          <w:color w:val="548DD4" w:themeColor="text2" w:themeTint="99"/>
          <w:sz w:val="36"/>
          <w:szCs w:val="36"/>
        </w:rPr>
      </w:pPr>
      <w:r w:rsidRPr="005857D8">
        <w:rPr>
          <w:rFonts w:ascii="Arial" w:hAnsi="Arial" w:cs="Arial"/>
          <w:i/>
          <w:color w:val="548DD4" w:themeColor="text2" w:themeTint="99"/>
          <w:sz w:val="36"/>
          <w:szCs w:val="36"/>
        </w:rPr>
        <w:t>6ти-дневный сборный групповой тур!!!</w:t>
      </w:r>
    </w:p>
    <w:p w:rsidR="005857D8" w:rsidRPr="005857D8" w:rsidRDefault="005857D8" w:rsidP="005857D8">
      <w:pPr>
        <w:rPr>
          <w:rFonts w:ascii="Arial" w:hAnsi="Arial" w:cs="Arial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Даты заездов:</w:t>
      </w:r>
      <w:r w:rsidRPr="005857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5857D8">
        <w:rPr>
          <w:rFonts w:ascii="Arial" w:hAnsi="Arial" w:cs="Arial"/>
          <w:sz w:val="28"/>
          <w:szCs w:val="28"/>
        </w:rPr>
        <w:t>с 01.03.23 по 26.12.23: каждое воскресенье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Маршрут:</w:t>
      </w:r>
      <w:r w:rsidRPr="005857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5857D8">
        <w:rPr>
          <w:rFonts w:ascii="Arial" w:hAnsi="Arial" w:cs="Arial"/>
          <w:sz w:val="28"/>
          <w:szCs w:val="28"/>
        </w:rPr>
        <w:t xml:space="preserve">Тбилиси – Мцхета – Сигнахи – </w:t>
      </w:r>
      <w:proofErr w:type="spellStart"/>
      <w:r w:rsidRPr="005857D8">
        <w:rPr>
          <w:rFonts w:ascii="Arial" w:hAnsi="Arial" w:cs="Arial"/>
          <w:sz w:val="28"/>
          <w:szCs w:val="28"/>
        </w:rPr>
        <w:t>Уплисцихе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– Боржоми - Тбилиси</w:t>
      </w:r>
    </w:p>
    <w:p w:rsidR="005857D8" w:rsidRPr="005857D8" w:rsidRDefault="005857D8" w:rsidP="005857D8">
      <w:pPr>
        <w:jc w:val="center"/>
        <w:rPr>
          <w:rFonts w:ascii="Arial" w:hAnsi="Arial" w:cs="Arial"/>
          <w:b/>
          <w:color w:val="548DD4" w:themeColor="text2" w:themeTint="99"/>
          <w:sz w:val="34"/>
          <w:szCs w:val="34"/>
        </w:rPr>
      </w:pPr>
      <w:r w:rsidRPr="005857D8">
        <w:rPr>
          <w:rFonts w:ascii="Arial" w:hAnsi="Arial" w:cs="Arial"/>
          <w:b/>
          <w:color w:val="548DD4" w:themeColor="text2" w:themeTint="99"/>
          <w:sz w:val="34"/>
          <w:szCs w:val="34"/>
        </w:rPr>
        <w:t>Программа тура</w:t>
      </w:r>
    </w:p>
    <w:p w:rsidR="005857D8" w:rsidRPr="005857D8" w:rsidRDefault="005857D8" w:rsidP="005857D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1 день: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5857D8">
        <w:rPr>
          <w:rFonts w:ascii="Arial" w:hAnsi="Arial" w:cs="Arial"/>
          <w:sz w:val="28"/>
          <w:szCs w:val="28"/>
        </w:rPr>
        <w:t>Прибытие в город света - красавец Тбилиси, трансфер и размещение в гостинице.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Свободное время.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Ночь в отеле.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2 день: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Завтрак в отеле.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 Сегодня нас ожидает знакомство с чарующим Тбилиси и завораживающими красотами Мцхеты: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Продолжительность экскурсии 6часов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Авторский тур по столице Грузии: экскурсия начнётся у памятника его основателю — царя Вахтанга </w:t>
      </w:r>
      <w:proofErr w:type="spellStart"/>
      <w:r w:rsidRPr="005857D8">
        <w:rPr>
          <w:rFonts w:ascii="Arial" w:hAnsi="Arial" w:cs="Arial"/>
          <w:sz w:val="28"/>
          <w:szCs w:val="28"/>
        </w:rPr>
        <w:t>Горгасали</w:t>
      </w:r>
      <w:proofErr w:type="spellEnd"/>
      <w:r w:rsidRPr="005857D8">
        <w:rPr>
          <w:rFonts w:ascii="Arial" w:hAnsi="Arial" w:cs="Arial"/>
          <w:sz w:val="28"/>
          <w:szCs w:val="28"/>
        </w:rPr>
        <w:t>, у возвышающегося на холме храма Метехи. Вы полюбуетесь панорамой Старого города и узнаете о невероятных подвигах полководца.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lastRenderedPageBreak/>
        <w:t xml:space="preserve">Далее мы проследуем к единственному дворцу в Тбилиси, принадлежащему царице </w:t>
      </w:r>
      <w:proofErr w:type="spellStart"/>
      <w:r w:rsidRPr="005857D8">
        <w:rPr>
          <w:rFonts w:ascii="Arial" w:hAnsi="Arial" w:cs="Arial"/>
          <w:sz w:val="28"/>
          <w:szCs w:val="28"/>
        </w:rPr>
        <w:t>Дареджан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. Тут мы сделаем красочные фото с панорамными видами на </w:t>
      </w:r>
      <w:proofErr w:type="spellStart"/>
      <w:r w:rsidRPr="005857D8">
        <w:rPr>
          <w:rFonts w:ascii="Arial" w:hAnsi="Arial" w:cs="Arial"/>
          <w:sz w:val="28"/>
          <w:szCs w:val="28"/>
        </w:rPr>
        <w:t>Мтацминда</w:t>
      </w:r>
      <w:proofErr w:type="spellEnd"/>
      <w:r w:rsidRPr="005857D8">
        <w:rPr>
          <w:rFonts w:ascii="Arial" w:hAnsi="Arial" w:cs="Arial"/>
          <w:sz w:val="28"/>
          <w:szCs w:val="28"/>
        </w:rPr>
        <w:t>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После неспешной прогулки по футуристическому современному парку </w:t>
      </w:r>
      <w:proofErr w:type="spellStart"/>
      <w:r w:rsidRPr="005857D8">
        <w:rPr>
          <w:rFonts w:ascii="Arial" w:hAnsi="Arial" w:cs="Arial"/>
          <w:sz w:val="28"/>
          <w:szCs w:val="28"/>
        </w:rPr>
        <w:t>Рике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, прокатимся на канатной дороге, чтобы взглянуть на город с высоты птичьего полета, прогуляемся по аллее вдоль крепостной стены </w:t>
      </w:r>
      <w:proofErr w:type="spellStart"/>
      <w:r w:rsidRPr="005857D8">
        <w:rPr>
          <w:rFonts w:ascii="Arial" w:hAnsi="Arial" w:cs="Arial"/>
          <w:sz w:val="28"/>
          <w:szCs w:val="28"/>
        </w:rPr>
        <w:t>Нарикала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и скажем привет Матери Грузии, которая встретит нас с вином и кинжалом. Полюбуемся с крепостной стены, красочными видами ботанического сада. Прогуляемся по винтовой лестнице, которая приведет нас к </w:t>
      </w:r>
      <w:proofErr w:type="spellStart"/>
      <w:r w:rsidRPr="005857D8">
        <w:rPr>
          <w:rFonts w:ascii="Arial" w:hAnsi="Arial" w:cs="Arial"/>
          <w:sz w:val="28"/>
          <w:szCs w:val="28"/>
        </w:rPr>
        <w:t>Инжирову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ущелью, где во всей красе перед нами предстанет каньон с водопадом.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А затем отправитесь к серным баням, где узнаете о Пушкине, Дюма, Хануме и смотринах в этих самых банях.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Тут же у вас будет шанс сделать ритуал на исполнение мечты — на символичном мосту Любви.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Мы будем прогуливаться по знаменитой площади Вахтанга </w:t>
      </w:r>
      <w:proofErr w:type="spellStart"/>
      <w:r w:rsidRPr="005857D8">
        <w:rPr>
          <w:rFonts w:ascii="Arial" w:hAnsi="Arial" w:cs="Arial"/>
          <w:sz w:val="28"/>
          <w:szCs w:val="28"/>
        </w:rPr>
        <w:t>Горгасали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(она же </w:t>
      </w:r>
      <w:proofErr w:type="spellStart"/>
      <w:r w:rsidRPr="005857D8">
        <w:rPr>
          <w:rFonts w:ascii="Arial" w:hAnsi="Arial" w:cs="Arial"/>
          <w:sz w:val="28"/>
          <w:szCs w:val="28"/>
        </w:rPr>
        <w:t>Мейдан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или Майдан) — старейший «шопинг-центр» Тбилиси.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Увидим знаменитый театр кукол </w:t>
      </w:r>
      <w:proofErr w:type="spellStart"/>
      <w:r w:rsidRPr="005857D8">
        <w:rPr>
          <w:rFonts w:ascii="Arial" w:hAnsi="Arial" w:cs="Arial"/>
          <w:sz w:val="28"/>
          <w:szCs w:val="28"/>
        </w:rPr>
        <w:t>Габриадзе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, мы покажем вам самые маленькие часы в Тбилиси и сделаем умопомрачительные фото на Мосту Мира.  Далее выезд во Мцхета.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Кафедральным собором </w:t>
      </w:r>
      <w:proofErr w:type="spellStart"/>
      <w:r w:rsidRPr="005857D8">
        <w:rPr>
          <w:rFonts w:ascii="Arial" w:hAnsi="Arial" w:cs="Arial"/>
          <w:sz w:val="28"/>
          <w:szCs w:val="28"/>
        </w:rPr>
        <w:t>Светицховели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5857D8">
        <w:rPr>
          <w:rFonts w:ascii="Arial" w:hAnsi="Arial" w:cs="Arial"/>
          <w:sz w:val="28"/>
          <w:szCs w:val="28"/>
        </w:rPr>
        <w:t>Нино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lastRenderedPageBreak/>
        <w:t xml:space="preserve">Кульминацией сегодняшнего дня будет приятный сюрприз от </w:t>
      </w:r>
      <w:proofErr w:type="spellStart"/>
      <w:r w:rsidRPr="005857D8">
        <w:rPr>
          <w:rFonts w:ascii="Arial" w:hAnsi="Arial" w:cs="Arial"/>
          <w:sz w:val="28"/>
          <w:szCs w:val="28"/>
        </w:rPr>
        <w:t>Capital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57D8">
        <w:rPr>
          <w:rFonts w:ascii="Arial" w:hAnsi="Arial" w:cs="Arial"/>
          <w:sz w:val="28"/>
          <w:szCs w:val="28"/>
        </w:rPr>
        <w:t>Georgia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57D8">
        <w:rPr>
          <w:rFonts w:ascii="Arial" w:hAnsi="Arial" w:cs="Arial"/>
          <w:sz w:val="28"/>
          <w:szCs w:val="28"/>
        </w:rPr>
        <w:t>Travel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: традиционный грузинский обед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Возвращение в отель Тбилиси. Свободное время.  Ночь в отеле.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 </w:t>
      </w: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3 день:</w:t>
      </w:r>
      <w:r w:rsidRPr="005857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5857D8">
        <w:rPr>
          <w:rFonts w:ascii="Arial" w:hAnsi="Arial" w:cs="Arial"/>
          <w:sz w:val="28"/>
          <w:szCs w:val="28"/>
        </w:rPr>
        <w:t xml:space="preserve">Завтрак в отеле. Выезд в центр винодельческого региона – солнечную Кахетию.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Продолжительность экскурсии 8часов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 дороге равнинные пейзажи сменятся уходящими вдаль виноградниками — вас встретит знаменитая Алазанская долина. В пути гид поведает вам о традициях </w:t>
      </w:r>
      <w:proofErr w:type="spellStart"/>
      <w:r w:rsidRPr="005857D8">
        <w:rPr>
          <w:rFonts w:ascii="Arial" w:hAnsi="Arial" w:cs="Arial"/>
          <w:sz w:val="28"/>
          <w:szCs w:val="28"/>
        </w:rPr>
        <w:t>Сакартвело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, грузинские крылатые фразы, тосты и полезные советы — например, о том, как выбрать самые вкусные местные продукты.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Далее нас ждет  женский действующий монастырь св. </w:t>
      </w:r>
      <w:proofErr w:type="spellStart"/>
      <w:r w:rsidRPr="005857D8">
        <w:rPr>
          <w:rFonts w:ascii="Arial" w:hAnsi="Arial" w:cs="Arial"/>
          <w:sz w:val="28"/>
          <w:szCs w:val="28"/>
        </w:rPr>
        <w:t>Нино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857D8">
        <w:rPr>
          <w:rFonts w:ascii="Arial" w:hAnsi="Arial" w:cs="Arial"/>
          <w:sz w:val="28"/>
          <w:szCs w:val="28"/>
        </w:rPr>
        <w:t>Бодбе</w:t>
      </w:r>
      <w:proofErr w:type="spellEnd"/>
      <w:r w:rsidRPr="005857D8">
        <w:rPr>
          <w:rFonts w:ascii="Arial" w:hAnsi="Arial" w:cs="Arial"/>
          <w:sz w:val="28"/>
          <w:szCs w:val="28"/>
        </w:rPr>
        <w:t>. Именно здесь покоится просветительница, стараниями которой Грузия стала христианской страной в 4-м веке. С  территории  монастыря  открывается  чарующий своей  красотой вид  на  Алазанскую  долину  и  заснеженные  вершины  Кавказских  гор.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Прибытие в Сигнахи. Остановка на винном заводе, где вы узнаете о виноградной культуре нашей страны и секретах грузинского виноделия, </w:t>
      </w:r>
      <w:r w:rsidRPr="005857D8">
        <w:rPr>
          <w:rFonts w:ascii="Arial" w:hAnsi="Arial" w:cs="Arial"/>
          <w:sz w:val="28"/>
          <w:szCs w:val="28"/>
        </w:rPr>
        <w:lastRenderedPageBreak/>
        <w:t xml:space="preserve">увидите, как вино наливают в цистерны и продегустируете несколько сортов напитка-символа Грузии.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!!!Здесь же вас ждет вкуснейший кахетинский обед с домашним вином, оплата на месте.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После мы прогуляемся по улицам самого красивого и 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5857D8">
        <w:rPr>
          <w:rFonts w:ascii="Arial" w:hAnsi="Arial" w:cs="Arial"/>
          <w:sz w:val="28"/>
          <w:szCs w:val="28"/>
        </w:rPr>
        <w:t>телф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857D8">
        <w:rPr>
          <w:rFonts w:ascii="Arial" w:hAnsi="Arial" w:cs="Arial"/>
          <w:sz w:val="28"/>
          <w:szCs w:val="28"/>
        </w:rPr>
        <w:t>фотопауза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неизбежна).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На обратном пути  в Тбилиси  Вас ожидает невероятная дегустация на знаменитом кахетинском заводе вин «KTW» (Кахетинское традиционное виноделие)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Возвращение в Тбилиси. Ночь в отеле в Тбилиси.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4 день:</w:t>
      </w:r>
      <w:r w:rsidRPr="005857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5857D8">
        <w:rPr>
          <w:rFonts w:ascii="Arial" w:hAnsi="Arial" w:cs="Arial"/>
          <w:sz w:val="28"/>
          <w:szCs w:val="28"/>
        </w:rPr>
        <w:t xml:space="preserve">Завтрак в отеле.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Нас  ждет увлекательный и очень насыщенный день.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Мы переезжаем в Боржоми через  </w:t>
      </w:r>
      <w:proofErr w:type="spellStart"/>
      <w:r w:rsidRPr="005857D8">
        <w:rPr>
          <w:rFonts w:ascii="Arial" w:hAnsi="Arial" w:cs="Arial"/>
          <w:sz w:val="28"/>
          <w:szCs w:val="28"/>
        </w:rPr>
        <w:t>Уплисцихе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- пещерный город!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Продолжительность экскурсии 7часов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Сегодня нам предстоит побывать в одном из самых живописных уголков Грузии и одном из самых значимых для понимания культуры страны. Сначала путь через пещеры </w:t>
      </w:r>
      <w:proofErr w:type="spellStart"/>
      <w:r w:rsidRPr="005857D8">
        <w:rPr>
          <w:rFonts w:ascii="Arial" w:hAnsi="Arial" w:cs="Arial"/>
          <w:sz w:val="28"/>
          <w:szCs w:val="28"/>
        </w:rPr>
        <w:t>Уплисцихе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— древнего языческого города, затем живописное ущелье в Боржоми: здесь вы попробуете воду-символ страны и насладитесь пейзажами на канатной дороге.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lastRenderedPageBreak/>
        <w:t xml:space="preserve">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</w:t>
      </w:r>
      <w:proofErr w:type="spellStart"/>
      <w:r w:rsidRPr="005857D8">
        <w:rPr>
          <w:rFonts w:ascii="Arial" w:hAnsi="Arial" w:cs="Arial"/>
          <w:sz w:val="28"/>
          <w:szCs w:val="28"/>
        </w:rPr>
        <w:t>Уплисцихе</w:t>
      </w:r>
      <w:proofErr w:type="spellEnd"/>
      <w:r w:rsidRPr="005857D8">
        <w:rPr>
          <w:rFonts w:ascii="Arial" w:hAnsi="Arial" w:cs="Arial"/>
          <w:sz w:val="28"/>
          <w:szCs w:val="28"/>
        </w:rPr>
        <w:t>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После у нас будет остановка на обед.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Обед оплачивается дополнительно на месте.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Уже по дороге вы поймете, почему Боржоми и его окрестности называют зеленым раем: по пути открываются невероятные виды лесистых гор </w:t>
      </w:r>
      <w:proofErr w:type="spellStart"/>
      <w:r w:rsidRPr="005857D8">
        <w:rPr>
          <w:rFonts w:ascii="Arial" w:hAnsi="Arial" w:cs="Arial"/>
          <w:sz w:val="28"/>
          <w:szCs w:val="28"/>
        </w:rPr>
        <w:t>Боржомского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Далее гид и водитель оставляют вас в отеле в Боржоми, а сами возвращаются в Тбилиси.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У вас свободное время и ночь в Боржоми.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5 день:</w:t>
      </w:r>
      <w:r w:rsidRPr="005857D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5857D8">
        <w:rPr>
          <w:rFonts w:ascii="Arial" w:hAnsi="Arial" w:cs="Arial"/>
          <w:sz w:val="28"/>
          <w:szCs w:val="28"/>
        </w:rPr>
        <w:t xml:space="preserve">Завтрак в отеле. Свободный день в Боржоми.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Полный релакс и наслаждение бесподобными видами этой местности.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lastRenderedPageBreak/>
        <w:t xml:space="preserve">Обед и ужин по желанию или в отеле, или в любом из ресторанов курорта.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Оплачивается дополнительно.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 санатории «Боржоми палас» большой перечень лечебных и </w:t>
      </w:r>
      <w:proofErr w:type="spellStart"/>
      <w:r w:rsidRPr="005857D8">
        <w:rPr>
          <w:rFonts w:ascii="Arial" w:hAnsi="Arial" w:cs="Arial"/>
          <w:sz w:val="28"/>
          <w:szCs w:val="28"/>
        </w:rPr>
        <w:t>Спа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услуг, не упустите возможность и обязательно восполните силы, перед возвращением на Родину.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Ночь в Боржоми.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6 день: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Завтрак в отеле. Свободное время. Освобождение номеров до 12:00.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Трансфер с Боржоми в Тбилиси </w:t>
      </w:r>
      <w:proofErr w:type="gramStart"/>
      <w:r w:rsidRPr="005857D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857D8">
        <w:rPr>
          <w:rFonts w:ascii="Arial" w:hAnsi="Arial" w:cs="Arial"/>
          <w:sz w:val="28"/>
          <w:szCs w:val="28"/>
        </w:rPr>
        <w:t xml:space="preserve">время трансфера планируется исходя из ваших полетных данных)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Завершение обслуживания. Возвращение на Родину. </w:t>
      </w:r>
      <w:bookmarkStart w:id="0" w:name="_GoBack"/>
      <w:bookmarkEnd w:id="0"/>
    </w:p>
    <w:p w:rsidR="005857D8" w:rsidRPr="005857D8" w:rsidRDefault="005857D8" w:rsidP="005857D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В стоимость тура входит: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Встреча и проводы в аэропорт под все </w:t>
      </w:r>
      <w:proofErr w:type="spellStart"/>
      <w:r w:rsidR="0017379A">
        <w:rPr>
          <w:rFonts w:ascii="Arial" w:hAnsi="Arial" w:cs="Arial"/>
          <w:sz w:val="28"/>
          <w:szCs w:val="28"/>
        </w:rPr>
        <w:t>авиаперёлеты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без доплат (только в даты тура)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Весь трансфер в период тура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Проживание в выбранном вами отеле на базе завтраков (3 ночи в Тбилиси) 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Проживание в санатории «Боржоми палас» 4*, на базе НВ (2 ночи) – завтраки и ужины 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Стоимость  указанных в туре экскурсий (Тбилиси, Мцхета, Сигнахи, Боржоми, </w:t>
      </w:r>
      <w:proofErr w:type="spellStart"/>
      <w:r w:rsidRPr="005857D8">
        <w:rPr>
          <w:rFonts w:ascii="Arial" w:hAnsi="Arial" w:cs="Arial"/>
          <w:sz w:val="28"/>
          <w:szCs w:val="28"/>
        </w:rPr>
        <w:t>Уплисцихе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) 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Обслуживание гида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Входные билеты 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lastRenderedPageBreak/>
        <w:t xml:space="preserve">Подъёмники на </w:t>
      </w:r>
      <w:proofErr w:type="spellStart"/>
      <w:r w:rsidRPr="005857D8">
        <w:rPr>
          <w:rFonts w:ascii="Arial" w:hAnsi="Arial" w:cs="Arial"/>
          <w:sz w:val="28"/>
          <w:szCs w:val="28"/>
        </w:rPr>
        <w:t>Нарикала</w:t>
      </w:r>
      <w:proofErr w:type="spellEnd"/>
      <w:r w:rsidRPr="005857D8">
        <w:rPr>
          <w:rFonts w:ascii="Arial" w:hAnsi="Arial" w:cs="Arial"/>
          <w:sz w:val="28"/>
          <w:szCs w:val="28"/>
        </w:rPr>
        <w:t xml:space="preserve"> (Подъёмники в Боржоми не входят в стоимость тура, только вход в парк)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Дегустация вина на заводе «KTW»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Дегустация вина + закуска на заводе в Кахетии</w:t>
      </w:r>
    </w:p>
    <w:p w:rsidR="005857D8" w:rsidRPr="005857D8" w:rsidRDefault="005857D8" w:rsidP="005857D8">
      <w:pPr>
        <w:pStyle w:val="a8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Подарочный обед в день экскурсии Тбилиси + Мцхета </w:t>
      </w:r>
    </w:p>
    <w:p w:rsidR="005857D8" w:rsidRPr="005857D8" w:rsidRDefault="005857D8" w:rsidP="005857D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>Дополнительные расходы:</w:t>
      </w:r>
    </w:p>
    <w:p w:rsidR="005857D8" w:rsidRPr="005857D8" w:rsidRDefault="005857D8" w:rsidP="005857D8">
      <w:pPr>
        <w:pStyle w:val="a8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Авиаперелет </w:t>
      </w:r>
    </w:p>
    <w:p w:rsidR="005857D8" w:rsidRPr="005857D8" w:rsidRDefault="005857D8" w:rsidP="005857D8">
      <w:pPr>
        <w:pStyle w:val="a8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Карманные расходы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</w:p>
    <w:p w:rsidR="005857D8" w:rsidRPr="005857D8" w:rsidRDefault="005857D8" w:rsidP="005857D8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5857D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Важная информация: 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Обращаем ваше внимание, что порядок экскурсий будет меняться в зависимости от дат вашего путешествия. 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Так как тур сборный, компания несёт за собой право менять местами экскурсионные дни. 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При этом содержание программы остаётся неизменным. 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Групповые трансферы в турах включены подарочно, потому не могут быть вычтены из стоимости.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Если, вы, хотите изменить продолжительность тура, пожалуйста, сообщите, и наши менеджеры пересчитают стоимость.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Обеды, которые не входят в стоимость тура, оплачиваются на месте!   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Время обеда не должно превышать более часа. 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В день экскурсии время обеда может корректироваться гидом по факту, ввиду разных причин (ситуации на дорогах, более длительного тайминга экскурсии)</w:t>
      </w:r>
    </w:p>
    <w:p w:rsidR="005857D8" w:rsidRPr="005857D8" w:rsidRDefault="005857D8" w:rsidP="005857D8">
      <w:pPr>
        <w:pStyle w:val="a8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Групповые трансферы осуществляются только в гарантированные дни заездов: 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>в день заезда: с 10:00(утро) до 4:00(утро) следующего дня (например: с 10:00 в воскресенье до 04:00 в понедельник)</w:t>
      </w:r>
    </w:p>
    <w:p w:rsidR="005857D8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t xml:space="preserve">в день выезда: до 22:30 </w:t>
      </w:r>
    </w:p>
    <w:p w:rsidR="004F1774" w:rsidRPr="005857D8" w:rsidRDefault="005857D8" w:rsidP="005857D8">
      <w:pPr>
        <w:rPr>
          <w:rFonts w:ascii="Arial" w:hAnsi="Arial" w:cs="Arial"/>
          <w:sz w:val="28"/>
          <w:szCs w:val="28"/>
        </w:rPr>
      </w:pPr>
      <w:r w:rsidRPr="005857D8">
        <w:rPr>
          <w:rFonts w:ascii="Arial" w:hAnsi="Arial" w:cs="Arial"/>
          <w:sz w:val="28"/>
          <w:szCs w:val="28"/>
        </w:rPr>
        <w:lastRenderedPageBreak/>
        <w:t>Перенос трансфера на другой день оплачивается дополнительно!</w:t>
      </w:r>
    </w:p>
    <w:sectPr w:rsidR="004F1774" w:rsidRPr="005857D8" w:rsidSect="00CB3765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6B" w:rsidRDefault="00E8606B" w:rsidP="005857D8">
      <w:pPr>
        <w:spacing w:after="0" w:line="240" w:lineRule="auto"/>
      </w:pPr>
      <w:r>
        <w:separator/>
      </w:r>
    </w:p>
  </w:endnote>
  <w:endnote w:type="continuationSeparator" w:id="0">
    <w:p w:rsidR="00E8606B" w:rsidRDefault="00E8606B" w:rsidP="005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6B" w:rsidRDefault="00E8606B" w:rsidP="005857D8">
      <w:pPr>
        <w:spacing w:after="0" w:line="240" w:lineRule="auto"/>
      </w:pPr>
      <w:r>
        <w:separator/>
      </w:r>
    </w:p>
  </w:footnote>
  <w:footnote w:type="continuationSeparator" w:id="0">
    <w:p w:rsidR="00E8606B" w:rsidRDefault="00E8606B" w:rsidP="0058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2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73176" w:rsidTr="00A970DE">
      <w:tc>
        <w:tcPr>
          <w:tcW w:w="4677" w:type="dxa"/>
          <w:shd w:val="clear" w:color="auto" w:fill="auto"/>
        </w:tcPr>
        <w:p w:rsidR="00573176" w:rsidRDefault="00573176" w:rsidP="00573176">
          <w:pPr>
            <w:pStyle w:val="ad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573176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573176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573176" w:rsidRPr="003D4301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573176" w:rsidRPr="003D4301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573176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:rsidR="00573176" w:rsidRPr="003D4301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f"/>
                <w:lang w:val="en-US"/>
              </w:rPr>
              <w:t>booking@art-travel.ru</w:t>
            </w:r>
          </w:hyperlink>
        </w:p>
        <w:p w:rsidR="00573176" w:rsidRDefault="00573176" w:rsidP="00573176">
          <w:pPr>
            <w:pStyle w:val="ad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f"/>
              </w:rPr>
              <w:t>www.art-travel.ru</w:t>
            </w:r>
          </w:hyperlink>
        </w:p>
      </w:tc>
    </w:tr>
    <w:bookmarkEnd w:id="1"/>
  </w:tbl>
  <w:p w:rsidR="00573176" w:rsidRDefault="005731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Georgia1"/>
      </v:shape>
    </w:pict>
  </w:numPicBullet>
  <w:abstractNum w:abstractNumId="0">
    <w:nsid w:val="18E5501D"/>
    <w:multiLevelType w:val="hybridMultilevel"/>
    <w:tmpl w:val="69E4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240A"/>
    <w:multiLevelType w:val="hybridMultilevel"/>
    <w:tmpl w:val="73E0F2FC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573C2"/>
    <w:multiLevelType w:val="hybridMultilevel"/>
    <w:tmpl w:val="69BE0A26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CE62C0"/>
    <w:multiLevelType w:val="hybridMultilevel"/>
    <w:tmpl w:val="C5E8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02596"/>
    <w:multiLevelType w:val="hybridMultilevel"/>
    <w:tmpl w:val="55B8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37A42"/>
    <w:multiLevelType w:val="hybridMultilevel"/>
    <w:tmpl w:val="19AEAB6C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E0F59"/>
    <w:multiLevelType w:val="hybridMultilevel"/>
    <w:tmpl w:val="2ED40B16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9675C29"/>
    <w:multiLevelType w:val="hybridMultilevel"/>
    <w:tmpl w:val="4F90CC46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D52B1"/>
    <w:multiLevelType w:val="hybridMultilevel"/>
    <w:tmpl w:val="14766894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D3816"/>
    <w:multiLevelType w:val="hybridMultilevel"/>
    <w:tmpl w:val="AC640D62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5"/>
    <w:rsid w:val="000257C1"/>
    <w:rsid w:val="0017379A"/>
    <w:rsid w:val="001B58C4"/>
    <w:rsid w:val="00305A1C"/>
    <w:rsid w:val="003342C4"/>
    <w:rsid w:val="00450352"/>
    <w:rsid w:val="004B48F9"/>
    <w:rsid w:val="004C3D49"/>
    <w:rsid w:val="004F1774"/>
    <w:rsid w:val="00573176"/>
    <w:rsid w:val="005857D8"/>
    <w:rsid w:val="0076117A"/>
    <w:rsid w:val="008A762B"/>
    <w:rsid w:val="008C4DDD"/>
    <w:rsid w:val="008D08AE"/>
    <w:rsid w:val="008F7CCE"/>
    <w:rsid w:val="0092791F"/>
    <w:rsid w:val="009462AF"/>
    <w:rsid w:val="00956256"/>
    <w:rsid w:val="00AA7641"/>
    <w:rsid w:val="00BE1EA7"/>
    <w:rsid w:val="00C1717B"/>
    <w:rsid w:val="00CB3765"/>
    <w:rsid w:val="00E62160"/>
    <w:rsid w:val="00E8606B"/>
    <w:rsid w:val="00EB586B"/>
    <w:rsid w:val="00F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73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76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B3765"/>
    <w:rPr>
      <w:b/>
      <w:bCs/>
    </w:rPr>
  </w:style>
  <w:style w:type="character" w:styleId="a5">
    <w:name w:val="Emphasis"/>
    <w:uiPriority w:val="20"/>
    <w:qFormat/>
    <w:rsid w:val="00CB37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774"/>
    <w:pPr>
      <w:ind w:left="720"/>
      <w:contextualSpacing/>
    </w:pPr>
  </w:style>
  <w:style w:type="paragraph" w:styleId="a9">
    <w:name w:val="Normal (Web)"/>
    <w:basedOn w:val="a"/>
    <w:rsid w:val="004F177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F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a">
    <w:name w:val="Table Grid"/>
    <w:basedOn w:val="a1"/>
    <w:uiPriority w:val="59"/>
    <w:unhideWhenUsed/>
    <w:rsid w:val="0058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7D8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58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5857D8"/>
    <w:rPr>
      <w:rFonts w:ascii="Calibri" w:eastAsia="Calibri" w:hAnsi="Calibri" w:cs="Times New Roman"/>
    </w:rPr>
  </w:style>
  <w:style w:type="character" w:styleId="af">
    <w:name w:val="Hyperlink"/>
    <w:rsid w:val="00573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76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B3765"/>
    <w:rPr>
      <w:b/>
      <w:bCs/>
    </w:rPr>
  </w:style>
  <w:style w:type="character" w:styleId="a5">
    <w:name w:val="Emphasis"/>
    <w:uiPriority w:val="20"/>
    <w:qFormat/>
    <w:rsid w:val="00CB37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76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774"/>
    <w:pPr>
      <w:ind w:left="720"/>
      <w:contextualSpacing/>
    </w:pPr>
  </w:style>
  <w:style w:type="paragraph" w:styleId="a9">
    <w:name w:val="Normal (Web)"/>
    <w:basedOn w:val="a"/>
    <w:rsid w:val="004F177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F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a">
    <w:name w:val="Table Grid"/>
    <w:basedOn w:val="a1"/>
    <w:uiPriority w:val="59"/>
    <w:unhideWhenUsed/>
    <w:rsid w:val="0058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7D8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58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5857D8"/>
    <w:rPr>
      <w:rFonts w:ascii="Calibri" w:eastAsia="Calibri" w:hAnsi="Calibri" w:cs="Times New Roman"/>
    </w:rPr>
  </w:style>
  <w:style w:type="character" w:styleId="af">
    <w:name w:val="Hyperlink"/>
    <w:rsid w:val="0057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 Shevchenko</dc:creator>
  <cp:lastModifiedBy>Наталья Маркова</cp:lastModifiedBy>
  <cp:revision>10</cp:revision>
  <dcterms:created xsi:type="dcterms:W3CDTF">2023-02-02T20:26:00Z</dcterms:created>
  <dcterms:modified xsi:type="dcterms:W3CDTF">2023-05-16T13:05:00Z</dcterms:modified>
</cp:coreProperties>
</file>