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F1280" w14:textId="77777777" w:rsidR="00CA0789" w:rsidRPr="00AD54D2" w:rsidRDefault="00663891" w:rsidP="00CA0789">
      <w:pPr>
        <w:rPr>
          <w:rFonts w:ascii="Times New Roman" w:eastAsia="Times New Roman" w:hAnsi="Times New Roman" w:cs="Times New Roman"/>
          <w:b/>
          <w:color w:val="006699"/>
          <w:sz w:val="28"/>
          <w:szCs w:val="28"/>
        </w:rPr>
      </w:pPr>
      <w:r w:rsidRPr="00663891">
        <w:rPr>
          <w:rFonts w:ascii="Times New Roman" w:eastAsia="Times New Roman" w:hAnsi="Times New Roman" w:cs="Times New Roman"/>
          <w:b/>
          <w:bCs/>
          <w:color w:val="0000FF"/>
          <w:sz w:val="10"/>
          <w:szCs w:val="10"/>
          <w:lang w:eastAsia="ru-RU"/>
        </w:rPr>
        <w:t>  </w:t>
      </w:r>
    </w:p>
    <w:p w14:paraId="7F209E44" w14:textId="0C5024A5" w:rsidR="00CA0789" w:rsidRPr="00AD54D2" w:rsidRDefault="00663891" w:rsidP="00AB1B6E">
      <w:pPr>
        <w:spacing w:before="280" w:after="280" w:line="240" w:lineRule="auto"/>
        <w:contextualSpacing/>
        <w:rPr>
          <w:rFonts w:ascii="Georgia" w:eastAsia="Times New Roman" w:hAnsi="Georgia" w:cs="Times New Roman"/>
          <w:b/>
          <w:bCs/>
          <w:color w:val="002060"/>
          <w:lang w:eastAsia="ru-RU"/>
        </w:rPr>
      </w:pPr>
      <w:r w:rsidRPr="00663891">
        <w:rPr>
          <w:rFonts w:ascii="Georgia" w:eastAsia="Times New Roman" w:hAnsi="Georgia" w:cs="Times New Roman"/>
          <w:b/>
          <w:bCs/>
          <w:color w:val="002060"/>
          <w:lang w:val="en-US" w:eastAsia="ru-RU"/>
        </w:rPr>
        <w:t>                  </w:t>
      </w:r>
    </w:p>
    <w:p w14:paraId="216484C6" w14:textId="799A7A5F" w:rsidR="00663891" w:rsidRPr="00AD54D2" w:rsidRDefault="00663891" w:rsidP="00AB1B6E">
      <w:pPr>
        <w:spacing w:before="280" w:after="280" w:line="240" w:lineRule="auto"/>
        <w:contextualSpacing/>
        <w:jc w:val="center"/>
        <w:rPr>
          <w:rFonts w:ascii="Times New Roman" w:eastAsia="Times New Roman" w:hAnsi="Times New Roman" w:cs="Times New Roman"/>
          <w:b/>
          <w:bCs/>
          <w:i/>
          <w:color w:val="002060"/>
          <w:sz w:val="36"/>
          <w:szCs w:val="36"/>
          <w:lang w:eastAsia="ru-RU"/>
        </w:rPr>
      </w:pPr>
      <w:r w:rsidRPr="00AD54D2">
        <w:rPr>
          <w:rFonts w:ascii="Times New Roman" w:eastAsia="Times New Roman" w:hAnsi="Times New Roman" w:cs="Times New Roman"/>
          <w:b/>
          <w:bCs/>
          <w:i/>
          <w:color w:val="002060"/>
          <w:sz w:val="36"/>
          <w:szCs w:val="36"/>
          <w:lang w:eastAsia="ru-RU"/>
        </w:rPr>
        <w:t xml:space="preserve">«ЕДЕМ И ЕДИМ» </w:t>
      </w:r>
    </w:p>
    <w:p w14:paraId="28467354" w14:textId="77777777" w:rsidR="00663891" w:rsidRPr="00AD54D2" w:rsidRDefault="00663891" w:rsidP="00AB1B6E">
      <w:pPr>
        <w:spacing w:before="280" w:after="280" w:line="240" w:lineRule="auto"/>
        <w:contextualSpacing/>
        <w:jc w:val="center"/>
        <w:rPr>
          <w:rFonts w:ascii="Times New Roman" w:eastAsia="Times New Roman" w:hAnsi="Times New Roman" w:cs="Times New Roman"/>
          <w:b/>
          <w:bCs/>
          <w:i/>
          <w:color w:val="002060"/>
          <w:sz w:val="36"/>
          <w:szCs w:val="36"/>
          <w:lang w:eastAsia="ru-RU"/>
        </w:rPr>
      </w:pPr>
      <w:r w:rsidRPr="00AD54D2">
        <w:rPr>
          <w:rFonts w:ascii="Times New Roman" w:eastAsia="Times New Roman" w:hAnsi="Times New Roman" w:cs="Times New Roman"/>
          <w:b/>
          <w:bCs/>
          <w:i/>
          <w:color w:val="002060"/>
          <w:sz w:val="36"/>
          <w:szCs w:val="36"/>
          <w:lang w:eastAsia="ru-RU"/>
        </w:rPr>
        <w:t>(Сербия, Черногория, Босния и Герцеговина)</w:t>
      </w:r>
    </w:p>
    <w:p w14:paraId="55CB822E" w14:textId="77777777" w:rsidR="00AD54D2" w:rsidRPr="00AD54D2" w:rsidRDefault="00AD54D2" w:rsidP="00AB1B6E">
      <w:pPr>
        <w:spacing w:before="280" w:after="280" w:line="240" w:lineRule="auto"/>
        <w:contextualSpacing/>
        <w:jc w:val="center"/>
        <w:rPr>
          <w:rFonts w:ascii="Times New Roman" w:eastAsia="Times New Roman" w:hAnsi="Times New Roman" w:cs="Times New Roman"/>
          <w:b/>
          <w:bCs/>
          <w:i/>
          <w:color w:val="002060"/>
          <w:lang w:eastAsia="ru-RU"/>
        </w:rPr>
      </w:pPr>
    </w:p>
    <w:p w14:paraId="09AA472B" w14:textId="23DB2690" w:rsidR="00AD54D2" w:rsidRPr="00AD54D2" w:rsidRDefault="00AD54D2" w:rsidP="00AD54D2">
      <w:pPr>
        <w:spacing w:after="0" w:line="240" w:lineRule="auto"/>
        <w:rPr>
          <w:rFonts w:ascii="Times New Roman" w:hAnsi="Times New Roman" w:cs="Times New Roman"/>
          <w:b/>
          <w:color w:val="1F497D" w:themeColor="text2"/>
        </w:rPr>
      </w:pPr>
      <w:r w:rsidRPr="00AD54D2">
        <w:rPr>
          <w:rFonts w:ascii="Times New Roman" w:eastAsia="Times New Roman" w:hAnsi="Times New Roman" w:cs="Times New Roman"/>
          <w:b/>
          <w:bCs/>
          <w:i/>
          <w:color w:val="002060"/>
          <w:lang w:eastAsia="ru-RU"/>
        </w:rPr>
        <w:t xml:space="preserve">Даты заездов: </w:t>
      </w:r>
      <w:r w:rsidRPr="00AD54D2">
        <w:rPr>
          <w:rFonts w:ascii="Times New Roman" w:hAnsi="Times New Roman" w:cs="Times New Roman"/>
          <w:b/>
          <w:color w:val="1F497D" w:themeColor="text2"/>
        </w:rPr>
        <w:t>13.09-20.09.2024</w:t>
      </w:r>
      <w:r>
        <w:rPr>
          <w:rFonts w:ascii="Times New Roman" w:hAnsi="Times New Roman" w:cs="Times New Roman"/>
          <w:b/>
          <w:color w:val="1F497D" w:themeColor="text2"/>
        </w:rPr>
        <w:t xml:space="preserve">, </w:t>
      </w:r>
      <w:r w:rsidRPr="00AD54D2">
        <w:rPr>
          <w:rFonts w:ascii="Times New Roman" w:eastAsia="Times New Roman" w:hAnsi="Times New Roman" w:cs="Times New Roman"/>
          <w:b/>
          <w:bCs/>
          <w:color w:val="1F497D" w:themeColor="text2"/>
          <w:lang w:eastAsia="ru-RU"/>
        </w:rPr>
        <w:t>26.09-03.10.2024, 31.10-07.11.2024</w:t>
      </w:r>
    </w:p>
    <w:p w14:paraId="7B9DCFDD" w14:textId="77777777" w:rsidR="00AD54D2" w:rsidRPr="00AD54D2" w:rsidRDefault="00AD54D2" w:rsidP="00AD54D2">
      <w:pPr>
        <w:spacing w:line="240" w:lineRule="auto"/>
        <w:contextualSpacing/>
        <w:rPr>
          <w:rFonts w:ascii="Times New Roman" w:hAnsi="Times New Roman" w:cs="Times New Roman"/>
          <w:b/>
          <w:color w:val="1F497D" w:themeColor="text2"/>
        </w:rPr>
      </w:pPr>
    </w:p>
    <w:p w14:paraId="526898AD" w14:textId="7BD6901B" w:rsidR="00AD54D2" w:rsidRPr="00AD54D2" w:rsidRDefault="00AD54D2" w:rsidP="00AD54D2">
      <w:pPr>
        <w:spacing w:line="240" w:lineRule="auto"/>
        <w:contextualSpacing/>
        <w:rPr>
          <w:rFonts w:ascii="Times New Roman" w:eastAsia="Times New Roman" w:hAnsi="Times New Roman" w:cs="Times New Roman"/>
          <w:b/>
          <w:bCs/>
          <w:i/>
          <w:iCs/>
          <w:color w:val="002060"/>
          <w:lang w:eastAsia="ru-RU"/>
        </w:rPr>
      </w:pPr>
      <w:r w:rsidRPr="00AD54D2">
        <w:rPr>
          <w:rFonts w:ascii="Times New Roman" w:hAnsi="Times New Roman" w:cs="Times New Roman"/>
          <w:b/>
          <w:i/>
          <w:iCs/>
          <w:color w:val="1F497D" w:themeColor="text2"/>
        </w:rPr>
        <w:t>*программу для заездов с 26.09 см. ниже</w:t>
      </w:r>
    </w:p>
    <w:p w14:paraId="31C3175D" w14:textId="77777777" w:rsidR="00E05497" w:rsidRPr="00AD54D2" w:rsidRDefault="00E05497" w:rsidP="00AB1B6E">
      <w:pPr>
        <w:spacing w:before="280" w:after="280" w:line="240" w:lineRule="auto"/>
        <w:contextualSpacing/>
        <w:jc w:val="center"/>
        <w:rPr>
          <w:rFonts w:ascii="Times New Roman" w:eastAsia="Times New Roman" w:hAnsi="Times New Roman" w:cs="Times New Roman"/>
          <w:lang w:eastAsia="ru-RU"/>
        </w:rPr>
      </w:pPr>
    </w:p>
    <w:p w14:paraId="246406F4" w14:textId="77777777" w:rsidR="003501D6" w:rsidRDefault="003501D6" w:rsidP="00AD54D2">
      <w:pPr>
        <w:spacing w:line="240" w:lineRule="auto"/>
        <w:contextualSpacing/>
        <w:jc w:val="both"/>
        <w:rPr>
          <w:rFonts w:ascii="Times New Roman" w:hAnsi="Times New Roman" w:cs="Times New Roman"/>
        </w:rPr>
      </w:pPr>
      <w:r w:rsidRPr="00AD54D2">
        <w:rPr>
          <w:rFonts w:ascii="Times New Roman" w:hAnsi="Times New Roman" w:cs="Times New Roman"/>
          <w:b/>
        </w:rPr>
        <w:t>1 день</w:t>
      </w:r>
      <w:r w:rsidRPr="00AD54D2">
        <w:rPr>
          <w:rFonts w:ascii="Times New Roman" w:hAnsi="Times New Roman" w:cs="Times New Roman"/>
        </w:rPr>
        <w:t xml:space="preserve"> - Встреча в аэропорту Белграда, трансфер </w:t>
      </w:r>
      <w:r w:rsidR="00267665" w:rsidRPr="00AD54D2">
        <w:rPr>
          <w:rFonts w:ascii="Times New Roman" w:hAnsi="Times New Roman" w:cs="Times New Roman"/>
        </w:rPr>
        <w:t>в отель, размещение. П</w:t>
      </w:r>
      <w:r w:rsidRPr="00AD54D2">
        <w:rPr>
          <w:rFonts w:ascii="Times New Roman" w:hAnsi="Times New Roman" w:cs="Times New Roman"/>
        </w:rPr>
        <w:t xml:space="preserve">рогулка по центру города и знакомство с самым атмосферным районом старого Белграда - улицей Скадарска. В одном из известнейших ресторанов города, где в конце 19 века встречались и общались художники, поэты и актеры, </w:t>
      </w:r>
      <w:r w:rsidR="00267665" w:rsidRPr="00AD54D2">
        <w:rPr>
          <w:rFonts w:ascii="Times New Roman" w:hAnsi="Times New Roman" w:cs="Times New Roman"/>
        </w:rPr>
        <w:t>группу</w:t>
      </w:r>
      <w:r w:rsidRPr="00AD54D2">
        <w:rPr>
          <w:rFonts w:ascii="Times New Roman" w:hAnsi="Times New Roman" w:cs="Times New Roman"/>
        </w:rPr>
        <w:t xml:space="preserve"> ждут на </w:t>
      </w:r>
      <w:r w:rsidR="00267665" w:rsidRPr="00AD54D2">
        <w:rPr>
          <w:rFonts w:ascii="Times New Roman" w:hAnsi="Times New Roman" w:cs="Times New Roman"/>
        </w:rPr>
        <w:t>традиционный сербский ужи</w:t>
      </w:r>
      <w:r w:rsidR="00940F81" w:rsidRPr="00AD54D2">
        <w:rPr>
          <w:rFonts w:ascii="Times New Roman" w:hAnsi="Times New Roman" w:cs="Times New Roman"/>
        </w:rPr>
        <w:t>н</w:t>
      </w:r>
      <w:r w:rsidRPr="00AD54D2">
        <w:rPr>
          <w:rFonts w:ascii="Times New Roman" w:hAnsi="Times New Roman" w:cs="Times New Roman"/>
        </w:rPr>
        <w:t xml:space="preserve">. </w:t>
      </w:r>
      <w:r w:rsidR="00940F81" w:rsidRPr="00AD54D2">
        <w:rPr>
          <w:rFonts w:ascii="Times New Roman" w:hAnsi="Times New Roman" w:cs="Times New Roman"/>
        </w:rPr>
        <w:t>Здесь вы</w:t>
      </w:r>
      <w:r w:rsidR="00267665" w:rsidRPr="00AD54D2">
        <w:rPr>
          <w:rFonts w:ascii="Times New Roman" w:hAnsi="Times New Roman" w:cs="Times New Roman"/>
        </w:rPr>
        <w:t xml:space="preserve"> не только познакоми</w:t>
      </w:r>
      <w:r w:rsidRPr="00AD54D2">
        <w:rPr>
          <w:rFonts w:ascii="Times New Roman" w:hAnsi="Times New Roman" w:cs="Times New Roman"/>
        </w:rPr>
        <w:t>т</w:t>
      </w:r>
      <w:r w:rsidR="00940F81" w:rsidRPr="00AD54D2">
        <w:rPr>
          <w:rFonts w:ascii="Times New Roman" w:hAnsi="Times New Roman" w:cs="Times New Roman"/>
        </w:rPr>
        <w:t>есь</w:t>
      </w:r>
      <w:r w:rsidRPr="00AD54D2">
        <w:rPr>
          <w:rFonts w:ascii="Times New Roman" w:hAnsi="Times New Roman" w:cs="Times New Roman"/>
        </w:rPr>
        <w:t xml:space="preserve"> с местной кухней, но и</w:t>
      </w:r>
      <w:r w:rsidR="00940F81" w:rsidRPr="00AD54D2">
        <w:rPr>
          <w:rFonts w:ascii="Times New Roman" w:hAnsi="Times New Roman" w:cs="Times New Roman"/>
        </w:rPr>
        <w:t xml:space="preserve"> почувствуете</w:t>
      </w:r>
      <w:r w:rsidRPr="00AD54D2">
        <w:rPr>
          <w:rFonts w:ascii="Times New Roman" w:hAnsi="Times New Roman" w:cs="Times New Roman"/>
        </w:rPr>
        <w:t xml:space="preserve"> истинный дух Балкан. </w:t>
      </w:r>
    </w:p>
    <w:p w14:paraId="08FED74D" w14:textId="77777777" w:rsidR="00AD54D2" w:rsidRPr="00AD54D2" w:rsidRDefault="00AD54D2" w:rsidP="00AD54D2">
      <w:pPr>
        <w:spacing w:line="240" w:lineRule="auto"/>
        <w:contextualSpacing/>
        <w:jc w:val="both"/>
        <w:rPr>
          <w:rFonts w:ascii="Times New Roman" w:hAnsi="Times New Roman" w:cs="Times New Roman"/>
        </w:rPr>
      </w:pPr>
    </w:p>
    <w:p w14:paraId="2AF6F800" w14:textId="77777777" w:rsidR="00AD54D2" w:rsidRDefault="003501D6" w:rsidP="00AD54D2">
      <w:pPr>
        <w:spacing w:line="240" w:lineRule="auto"/>
        <w:contextualSpacing/>
        <w:jc w:val="both"/>
        <w:rPr>
          <w:rFonts w:ascii="Times New Roman" w:hAnsi="Times New Roman" w:cs="Times New Roman"/>
        </w:rPr>
      </w:pPr>
      <w:r w:rsidRPr="00AD54D2">
        <w:rPr>
          <w:rFonts w:ascii="Times New Roman" w:hAnsi="Times New Roman" w:cs="Times New Roman"/>
          <w:b/>
        </w:rPr>
        <w:t>2 день</w:t>
      </w:r>
      <w:r w:rsidRPr="00AD54D2">
        <w:rPr>
          <w:rFonts w:ascii="Times New Roman" w:hAnsi="Times New Roman" w:cs="Times New Roman"/>
        </w:rPr>
        <w:t xml:space="preserve"> - Завтрак в отеле. Покинув Белград, направляемся к местечку Мокра Гора, по пути наслаждаясь великолепными пейзажами. На Мокрой Горе нас ждёт удивительное путешествие по узкоколе</w:t>
      </w:r>
      <w:r w:rsidR="00940F81" w:rsidRPr="00AD54D2">
        <w:rPr>
          <w:rFonts w:ascii="Times New Roman" w:hAnsi="Times New Roman" w:cs="Times New Roman"/>
        </w:rPr>
        <w:t>йной железной дороге</w:t>
      </w:r>
      <w:r w:rsidR="00267665" w:rsidRPr="00AD54D2">
        <w:rPr>
          <w:rFonts w:ascii="Times New Roman" w:hAnsi="Times New Roman" w:cs="Times New Roman"/>
        </w:rPr>
        <w:t xml:space="preserve"> Шарганска Осмица</w:t>
      </w:r>
      <w:r w:rsidRPr="00AD54D2">
        <w:rPr>
          <w:rFonts w:ascii="Times New Roman" w:hAnsi="Times New Roman" w:cs="Times New Roman"/>
        </w:rPr>
        <w:t xml:space="preserve"> (за доп. плату). Совершив полуторачасовую прогулку на старинном поезде, мы переезжаем в этно-деревню Дрвенград, построенную знаменитым режиссёром Эмиром Кустурицей, где он ежегодно проводит фестиваль музыки и кино Кустендорф. Экскурсия по Дрвенграду. Размещение в отеле</w:t>
      </w:r>
      <w:r w:rsidR="00267665" w:rsidRPr="00AD54D2">
        <w:rPr>
          <w:rFonts w:ascii="Times New Roman" w:hAnsi="Times New Roman" w:cs="Times New Roman"/>
        </w:rPr>
        <w:t>. Ужин. Свободное время.</w:t>
      </w:r>
    </w:p>
    <w:p w14:paraId="2C6B9303" w14:textId="3396603E" w:rsidR="003501D6" w:rsidRPr="00AD54D2" w:rsidRDefault="00267665" w:rsidP="00AD54D2">
      <w:pPr>
        <w:spacing w:line="240" w:lineRule="auto"/>
        <w:contextualSpacing/>
        <w:jc w:val="both"/>
        <w:rPr>
          <w:rFonts w:ascii="Times New Roman" w:hAnsi="Times New Roman" w:cs="Times New Roman"/>
        </w:rPr>
      </w:pPr>
      <w:r w:rsidRPr="00AD54D2">
        <w:rPr>
          <w:rFonts w:ascii="Times New Roman" w:hAnsi="Times New Roman" w:cs="Times New Roman"/>
        </w:rPr>
        <w:t xml:space="preserve"> </w:t>
      </w:r>
    </w:p>
    <w:p w14:paraId="35F3A1CC" w14:textId="77777777" w:rsidR="003501D6" w:rsidRDefault="003501D6" w:rsidP="00AD54D2">
      <w:pPr>
        <w:spacing w:line="240" w:lineRule="auto"/>
        <w:contextualSpacing/>
        <w:jc w:val="both"/>
        <w:rPr>
          <w:rFonts w:ascii="Times New Roman" w:hAnsi="Times New Roman" w:cs="Times New Roman"/>
        </w:rPr>
      </w:pPr>
      <w:r w:rsidRPr="00AD54D2">
        <w:rPr>
          <w:rFonts w:ascii="Times New Roman" w:hAnsi="Times New Roman" w:cs="Times New Roman"/>
          <w:b/>
        </w:rPr>
        <w:t>3 день</w:t>
      </w:r>
      <w:r w:rsidRPr="00AD54D2">
        <w:rPr>
          <w:rFonts w:ascii="Times New Roman" w:hAnsi="Times New Roman" w:cs="Times New Roman"/>
        </w:rPr>
        <w:t xml:space="preserve"> - Завтрак в отеле, переезд в Черногорию, по дороге посещение самого большого местного Национального парка - Дурмитор, который с 1980 года внесён в Список мирового природного и культурного наследия ЮНЕСКО. Горы Дурмитор отличаются необыкновенной красотой: 48 горных вершин, высоты которых превышают 2000 метров над уровнем моря, и 18 ледниковых озер, известных как «Горске Очи», являются выдающейся особенностью ландшафта! Природный заповедник также отличается разнообразием флоры и фауны! Вас ждёт небольшая обзорная прогулка по курорту Жабляк (самому высокогорному селению Балкан), которая пройдёт до красивейшего Черного озера. По окончании прогулки едем к побереж</w:t>
      </w:r>
      <w:r w:rsidR="00940F81" w:rsidRPr="00AD54D2">
        <w:rPr>
          <w:rFonts w:ascii="Times New Roman" w:hAnsi="Times New Roman" w:cs="Times New Roman"/>
        </w:rPr>
        <w:t>ью Адриатического моря, в город</w:t>
      </w:r>
      <w:r w:rsidRPr="00AD54D2">
        <w:rPr>
          <w:rFonts w:ascii="Times New Roman" w:hAnsi="Times New Roman" w:cs="Times New Roman"/>
        </w:rPr>
        <w:t xml:space="preserve"> Будва. Заселение в отель. Ужин (за доп. плату).</w:t>
      </w:r>
    </w:p>
    <w:p w14:paraId="6F0062EE" w14:textId="77777777" w:rsidR="00AD54D2" w:rsidRPr="00AD54D2" w:rsidRDefault="00AD54D2" w:rsidP="00AD54D2">
      <w:pPr>
        <w:spacing w:line="240" w:lineRule="auto"/>
        <w:contextualSpacing/>
        <w:jc w:val="both"/>
        <w:rPr>
          <w:rFonts w:ascii="Times New Roman" w:hAnsi="Times New Roman" w:cs="Times New Roman"/>
        </w:rPr>
      </w:pPr>
    </w:p>
    <w:p w14:paraId="5E92E26E" w14:textId="77777777" w:rsidR="003501D6" w:rsidRDefault="003501D6" w:rsidP="00AD54D2">
      <w:pPr>
        <w:spacing w:line="240" w:lineRule="auto"/>
        <w:contextualSpacing/>
        <w:jc w:val="both"/>
        <w:rPr>
          <w:rFonts w:ascii="Times New Roman" w:hAnsi="Times New Roman" w:cs="Times New Roman"/>
        </w:rPr>
      </w:pPr>
      <w:r w:rsidRPr="00AD54D2">
        <w:rPr>
          <w:rFonts w:ascii="Times New Roman" w:hAnsi="Times New Roman" w:cs="Times New Roman"/>
          <w:b/>
        </w:rPr>
        <w:t>4 день</w:t>
      </w:r>
      <w:r w:rsidRPr="00AD54D2">
        <w:rPr>
          <w:rFonts w:ascii="Times New Roman" w:hAnsi="Times New Roman" w:cs="Times New Roman"/>
        </w:rPr>
        <w:t xml:space="preserve"> – Завтрак в отеле. Свободное время для отдыха у моря или дополнительных экскурсий по Ч</w:t>
      </w:r>
      <w:r w:rsidR="00267665" w:rsidRPr="00AD54D2">
        <w:rPr>
          <w:rFonts w:ascii="Times New Roman" w:hAnsi="Times New Roman" w:cs="Times New Roman"/>
        </w:rPr>
        <w:t>ерногории (заказываются в Будве</w:t>
      </w:r>
      <w:r w:rsidRPr="00AD54D2">
        <w:rPr>
          <w:rFonts w:ascii="Times New Roman" w:hAnsi="Times New Roman" w:cs="Times New Roman"/>
        </w:rPr>
        <w:t xml:space="preserve"> у представителя компании). Ужин (за доп.  плату).</w:t>
      </w:r>
    </w:p>
    <w:p w14:paraId="433579D0" w14:textId="77777777" w:rsidR="00AD54D2" w:rsidRPr="00AD54D2" w:rsidRDefault="00AD54D2" w:rsidP="00AD54D2">
      <w:pPr>
        <w:spacing w:line="240" w:lineRule="auto"/>
        <w:contextualSpacing/>
        <w:jc w:val="both"/>
        <w:rPr>
          <w:rFonts w:ascii="Times New Roman" w:hAnsi="Times New Roman" w:cs="Times New Roman"/>
        </w:rPr>
      </w:pPr>
    </w:p>
    <w:p w14:paraId="44056F33" w14:textId="77777777" w:rsidR="003501D6" w:rsidRDefault="003501D6" w:rsidP="00AD54D2">
      <w:pPr>
        <w:spacing w:line="240" w:lineRule="auto"/>
        <w:contextualSpacing/>
        <w:jc w:val="both"/>
        <w:rPr>
          <w:rFonts w:ascii="Times New Roman" w:hAnsi="Times New Roman" w:cs="Times New Roman"/>
        </w:rPr>
      </w:pPr>
      <w:r w:rsidRPr="00AD54D2">
        <w:rPr>
          <w:rFonts w:ascii="Times New Roman" w:hAnsi="Times New Roman" w:cs="Times New Roman"/>
          <w:b/>
        </w:rPr>
        <w:t>5 день</w:t>
      </w:r>
      <w:r w:rsidRPr="00AD54D2">
        <w:rPr>
          <w:rFonts w:ascii="Times New Roman" w:hAnsi="Times New Roman" w:cs="Times New Roman"/>
        </w:rPr>
        <w:t xml:space="preserve"> – Завтрак в отеле. Переезд в Боснию. Проезд через г</w:t>
      </w:r>
      <w:r w:rsidR="00267665" w:rsidRPr="00AD54D2">
        <w:rPr>
          <w:rFonts w:ascii="Times New Roman" w:hAnsi="Times New Roman" w:cs="Times New Roman"/>
        </w:rPr>
        <w:t>ородок</w:t>
      </w:r>
      <w:r w:rsidRPr="00AD54D2">
        <w:rPr>
          <w:rFonts w:ascii="Times New Roman" w:hAnsi="Times New Roman" w:cs="Times New Roman"/>
        </w:rPr>
        <w:t xml:space="preserve"> Герцег Нови (Черногория), мимо горы Орьен до Требинье (Босния), рас</w:t>
      </w:r>
      <w:r w:rsidR="00267665" w:rsidRPr="00AD54D2">
        <w:rPr>
          <w:rFonts w:ascii="Times New Roman" w:hAnsi="Times New Roman" w:cs="Times New Roman"/>
        </w:rPr>
        <w:t>кинувшегося</w:t>
      </w:r>
      <w:r w:rsidRPr="00AD54D2">
        <w:rPr>
          <w:rFonts w:ascii="Times New Roman" w:hAnsi="Times New Roman" w:cs="Times New Roman"/>
        </w:rPr>
        <w:t xml:space="preserve"> на берегах реки Требишницы. Посещение комплекса Црквине (церковь Благовещения), могилы одного из величайших сербских поэтов Йована Дучича. Обзорная экскурсия по старой части города, посещение монастыря Тврдош (построенного на фундаменте маленькой церкви, заложенной в 4в, в годы правления римского императора Константина) и дальнейшая дегустация (за доп</w:t>
      </w:r>
      <w:r w:rsidR="00267665" w:rsidRPr="00AD54D2">
        <w:rPr>
          <w:rFonts w:ascii="Times New Roman" w:hAnsi="Times New Roman" w:cs="Times New Roman"/>
        </w:rPr>
        <w:t>. плату</w:t>
      </w:r>
      <w:r w:rsidRPr="00AD54D2">
        <w:rPr>
          <w:rFonts w:ascii="Times New Roman" w:hAnsi="Times New Roman" w:cs="Times New Roman"/>
        </w:rPr>
        <w:t xml:space="preserve">). Размещение в отеле </w:t>
      </w:r>
      <w:r w:rsidR="00267665" w:rsidRPr="00AD54D2">
        <w:rPr>
          <w:rFonts w:ascii="Times New Roman" w:hAnsi="Times New Roman" w:cs="Times New Roman"/>
        </w:rPr>
        <w:t>Требинья</w:t>
      </w:r>
      <w:r w:rsidRPr="00AD54D2">
        <w:rPr>
          <w:rFonts w:ascii="Times New Roman" w:hAnsi="Times New Roman" w:cs="Times New Roman"/>
        </w:rPr>
        <w:t xml:space="preserve">. Ужин. </w:t>
      </w:r>
    </w:p>
    <w:p w14:paraId="0BB8759B" w14:textId="77777777" w:rsidR="00AD54D2" w:rsidRPr="00AD54D2" w:rsidRDefault="00AD54D2" w:rsidP="00AD54D2">
      <w:pPr>
        <w:spacing w:line="240" w:lineRule="auto"/>
        <w:contextualSpacing/>
        <w:jc w:val="both"/>
        <w:rPr>
          <w:rFonts w:ascii="Times New Roman" w:hAnsi="Times New Roman" w:cs="Times New Roman"/>
        </w:rPr>
      </w:pPr>
    </w:p>
    <w:p w14:paraId="1F87DE2E" w14:textId="77777777" w:rsidR="003501D6" w:rsidRPr="00AD54D2" w:rsidRDefault="003501D6" w:rsidP="00AD54D2">
      <w:pPr>
        <w:spacing w:line="240" w:lineRule="auto"/>
        <w:contextualSpacing/>
        <w:jc w:val="both"/>
        <w:rPr>
          <w:rFonts w:ascii="Times New Roman" w:hAnsi="Times New Roman" w:cs="Times New Roman"/>
        </w:rPr>
      </w:pPr>
      <w:r w:rsidRPr="00AD54D2">
        <w:rPr>
          <w:rFonts w:ascii="Times New Roman" w:hAnsi="Times New Roman" w:cs="Times New Roman"/>
          <w:b/>
        </w:rPr>
        <w:t>6 день</w:t>
      </w:r>
      <w:r w:rsidRPr="00AD54D2">
        <w:rPr>
          <w:rFonts w:ascii="Times New Roman" w:hAnsi="Times New Roman" w:cs="Times New Roman"/>
        </w:rPr>
        <w:t xml:space="preserve"> – Завтрак в отеле. Покидаем отель и направляемся в Вишеград - важный исторический пункт на востоке Боснии. Посещение старого моста на реке Дрина, увековеченного в знаменитом романе нобелевского лауреата Иво Андрича «Мост на Дрине». Переезд в Златибор (Сербия), размещение в доме </w:t>
      </w:r>
      <w:r w:rsidR="00267665" w:rsidRPr="00AD54D2">
        <w:rPr>
          <w:rFonts w:ascii="Times New Roman" w:hAnsi="Times New Roman" w:cs="Times New Roman"/>
        </w:rPr>
        <w:t xml:space="preserve">семейства </w:t>
      </w:r>
      <w:r w:rsidRPr="00AD54D2">
        <w:rPr>
          <w:rFonts w:ascii="Times New Roman" w:hAnsi="Times New Roman" w:cs="Times New Roman"/>
        </w:rPr>
        <w:t xml:space="preserve">Печинар. </w:t>
      </w:r>
      <w:r w:rsidR="00267665" w:rsidRPr="00AD54D2">
        <w:rPr>
          <w:rFonts w:ascii="Times New Roman" w:hAnsi="Times New Roman" w:cs="Times New Roman"/>
        </w:rPr>
        <w:t xml:space="preserve">Традиционный сельский ужин. </w:t>
      </w:r>
    </w:p>
    <w:p w14:paraId="3A635EB5" w14:textId="77777777" w:rsidR="003501D6" w:rsidRDefault="003501D6" w:rsidP="00AD54D2">
      <w:pPr>
        <w:spacing w:line="240" w:lineRule="auto"/>
        <w:contextualSpacing/>
        <w:jc w:val="both"/>
        <w:rPr>
          <w:rFonts w:ascii="Times New Roman" w:hAnsi="Times New Roman" w:cs="Times New Roman"/>
        </w:rPr>
      </w:pPr>
      <w:r w:rsidRPr="00AD54D2">
        <w:rPr>
          <w:rFonts w:ascii="Times New Roman" w:hAnsi="Times New Roman" w:cs="Times New Roman"/>
          <w:b/>
        </w:rPr>
        <w:lastRenderedPageBreak/>
        <w:t>7 день</w:t>
      </w:r>
      <w:r w:rsidRPr="00AD54D2">
        <w:rPr>
          <w:rFonts w:ascii="Times New Roman" w:hAnsi="Times New Roman" w:cs="Times New Roman"/>
        </w:rPr>
        <w:t xml:space="preserve"> – Завтрак в отеле. После завтрака катание на самом длинном в Европе фуникулёре (за доп. плату) из центра курорта Златибор до вершины Торник. Затем переезд в Белград, а по пути посещение городка Опленац - церкви-мавзолея королевской династии Карагеоргиевич и маленькой семейной винодельни, где пробуем местную еду и вина (за доп. плату). Вечером приезд в Белград, размещение в отеле, ужин (за доп. плату).</w:t>
      </w:r>
    </w:p>
    <w:p w14:paraId="7C7AC595" w14:textId="77777777" w:rsidR="00AD54D2" w:rsidRPr="00AD54D2" w:rsidRDefault="00AD54D2" w:rsidP="00AD54D2">
      <w:pPr>
        <w:spacing w:line="240" w:lineRule="auto"/>
        <w:contextualSpacing/>
        <w:jc w:val="both"/>
        <w:rPr>
          <w:rFonts w:ascii="Times New Roman" w:hAnsi="Times New Roman" w:cs="Times New Roman"/>
        </w:rPr>
      </w:pPr>
    </w:p>
    <w:p w14:paraId="113510FC" w14:textId="77777777" w:rsidR="003501D6" w:rsidRPr="00AD54D2" w:rsidRDefault="003501D6" w:rsidP="00AD54D2">
      <w:pPr>
        <w:spacing w:line="240" w:lineRule="auto"/>
        <w:contextualSpacing/>
        <w:jc w:val="both"/>
        <w:rPr>
          <w:rFonts w:ascii="Times New Roman" w:hAnsi="Times New Roman" w:cs="Times New Roman"/>
        </w:rPr>
      </w:pPr>
      <w:r w:rsidRPr="00AD54D2">
        <w:rPr>
          <w:rFonts w:ascii="Times New Roman" w:hAnsi="Times New Roman" w:cs="Times New Roman"/>
          <w:b/>
        </w:rPr>
        <w:t>8 день</w:t>
      </w:r>
      <w:r w:rsidRPr="00AD54D2">
        <w:rPr>
          <w:rFonts w:ascii="Times New Roman" w:hAnsi="Times New Roman" w:cs="Times New Roman"/>
        </w:rPr>
        <w:t xml:space="preserve"> – Завтрак в отеле. Свободное время в Белграде. Тра</w:t>
      </w:r>
      <w:r w:rsidR="009871E2" w:rsidRPr="00AD54D2">
        <w:rPr>
          <w:rFonts w:ascii="Times New Roman" w:hAnsi="Times New Roman" w:cs="Times New Roman"/>
        </w:rPr>
        <w:t>нсфер в аэропорт. Вылет</w:t>
      </w:r>
      <w:r w:rsidRPr="00AD54D2">
        <w:rPr>
          <w:rFonts w:ascii="Times New Roman" w:hAnsi="Times New Roman" w:cs="Times New Roman"/>
        </w:rPr>
        <w:t>.</w:t>
      </w:r>
    </w:p>
    <w:p w14:paraId="3BD9551C" w14:textId="77777777" w:rsidR="009871E2" w:rsidRPr="00AD54D2" w:rsidRDefault="009871E2" w:rsidP="00AD54D2">
      <w:pPr>
        <w:spacing w:line="240" w:lineRule="auto"/>
        <w:contextualSpacing/>
        <w:jc w:val="both"/>
        <w:rPr>
          <w:rFonts w:ascii="Times New Roman" w:hAnsi="Times New Roman" w:cs="Times New Roman"/>
        </w:rPr>
      </w:pPr>
    </w:p>
    <w:p w14:paraId="1BA2EA8A" w14:textId="77777777" w:rsidR="009871E2" w:rsidRDefault="009871E2" w:rsidP="00AD54D2">
      <w:pPr>
        <w:spacing w:line="240" w:lineRule="auto"/>
        <w:contextualSpacing/>
        <w:jc w:val="both"/>
        <w:rPr>
          <w:rFonts w:ascii="Times New Roman" w:hAnsi="Times New Roman" w:cs="Times New Roman"/>
          <w:b/>
          <w:i/>
          <w:color w:val="1F497D" w:themeColor="text2"/>
        </w:rPr>
      </w:pPr>
      <w:r w:rsidRPr="00AD54D2">
        <w:rPr>
          <w:rFonts w:ascii="Times New Roman" w:hAnsi="Times New Roman" w:cs="Times New Roman"/>
          <w:b/>
          <w:i/>
          <w:color w:val="1F497D" w:themeColor="text2"/>
        </w:rPr>
        <w:t>**Организаторы тура оставляют за собой право вносить частичные изменения в программу тура, не меняя общего количества экскурсий.</w:t>
      </w:r>
    </w:p>
    <w:p w14:paraId="6B9F1920" w14:textId="77777777" w:rsidR="00AD54D2" w:rsidRPr="00AD54D2" w:rsidRDefault="00AD54D2" w:rsidP="00AD54D2">
      <w:pPr>
        <w:spacing w:line="240" w:lineRule="auto"/>
        <w:contextualSpacing/>
        <w:jc w:val="both"/>
        <w:rPr>
          <w:rFonts w:ascii="Times New Roman" w:hAnsi="Times New Roman" w:cs="Times New Roman"/>
          <w:b/>
          <w:i/>
          <w:color w:val="1F497D" w:themeColor="text2"/>
        </w:rPr>
      </w:pPr>
    </w:p>
    <w:p w14:paraId="490B51A8" w14:textId="77777777" w:rsidR="00663891" w:rsidRPr="00AD54D2" w:rsidRDefault="00663891" w:rsidP="00AB1B6E">
      <w:pPr>
        <w:spacing w:line="240" w:lineRule="auto"/>
        <w:contextualSpacing/>
        <w:rPr>
          <w:rFonts w:ascii="Times New Roman" w:hAnsi="Times New Roman" w:cs="Times New Roman"/>
          <w:b/>
        </w:rPr>
      </w:pPr>
      <w:r w:rsidRPr="00AD54D2">
        <w:rPr>
          <w:rFonts w:ascii="Times New Roman" w:hAnsi="Times New Roman" w:cs="Times New Roman"/>
          <w:b/>
        </w:rPr>
        <w:t>В стоимость входит:</w:t>
      </w:r>
    </w:p>
    <w:p w14:paraId="52486E06" w14:textId="77777777" w:rsidR="00663891" w:rsidRPr="00AD54D2" w:rsidRDefault="00663891" w:rsidP="00AB1B6E">
      <w:pPr>
        <w:pStyle w:val="ListParagraph"/>
        <w:numPr>
          <w:ilvl w:val="0"/>
          <w:numId w:val="4"/>
        </w:numPr>
        <w:spacing w:line="240" w:lineRule="auto"/>
        <w:rPr>
          <w:rFonts w:ascii="Times New Roman" w:hAnsi="Times New Roman" w:cs="Times New Roman"/>
        </w:rPr>
      </w:pPr>
      <w:r w:rsidRPr="00AD54D2">
        <w:rPr>
          <w:rFonts w:ascii="Times New Roman" w:hAnsi="Times New Roman" w:cs="Times New Roman"/>
        </w:rPr>
        <w:t>Проживание в отелях 3* и г</w:t>
      </w:r>
      <w:r w:rsidR="00267665" w:rsidRPr="00AD54D2">
        <w:rPr>
          <w:rFonts w:ascii="Times New Roman" w:hAnsi="Times New Roman" w:cs="Times New Roman"/>
        </w:rPr>
        <w:t>остевых дома</w:t>
      </w:r>
      <w:r w:rsidR="005202FF" w:rsidRPr="00AD54D2">
        <w:rPr>
          <w:rFonts w:ascii="Times New Roman" w:hAnsi="Times New Roman" w:cs="Times New Roman"/>
        </w:rPr>
        <w:t>х Сербии (4</w:t>
      </w:r>
      <w:r w:rsidR="00940F81" w:rsidRPr="00AD54D2">
        <w:rPr>
          <w:rFonts w:ascii="Times New Roman" w:hAnsi="Times New Roman" w:cs="Times New Roman"/>
        </w:rPr>
        <w:t xml:space="preserve"> ночи), Черногории (</w:t>
      </w:r>
      <w:r w:rsidR="00267665" w:rsidRPr="00AD54D2">
        <w:rPr>
          <w:rFonts w:ascii="Times New Roman" w:hAnsi="Times New Roman" w:cs="Times New Roman"/>
        </w:rPr>
        <w:t xml:space="preserve">2 ночи), </w:t>
      </w:r>
      <w:r w:rsidR="005202FF" w:rsidRPr="00AD54D2">
        <w:rPr>
          <w:rFonts w:ascii="Times New Roman" w:hAnsi="Times New Roman" w:cs="Times New Roman"/>
        </w:rPr>
        <w:t>Боснии (1 ночь</w:t>
      </w:r>
      <w:r w:rsidRPr="00AD54D2">
        <w:rPr>
          <w:rFonts w:ascii="Times New Roman" w:hAnsi="Times New Roman" w:cs="Times New Roman"/>
        </w:rPr>
        <w:t xml:space="preserve">); </w:t>
      </w:r>
    </w:p>
    <w:p w14:paraId="3FB1CDC5" w14:textId="77777777" w:rsidR="00663891" w:rsidRPr="00AD54D2" w:rsidRDefault="00663891" w:rsidP="00AB1B6E">
      <w:pPr>
        <w:pStyle w:val="ListParagraph"/>
        <w:numPr>
          <w:ilvl w:val="0"/>
          <w:numId w:val="4"/>
        </w:numPr>
        <w:spacing w:line="240" w:lineRule="auto"/>
        <w:rPr>
          <w:rFonts w:ascii="Times New Roman" w:hAnsi="Times New Roman" w:cs="Times New Roman"/>
        </w:rPr>
      </w:pPr>
      <w:r w:rsidRPr="00AD54D2">
        <w:rPr>
          <w:rFonts w:ascii="Times New Roman" w:hAnsi="Times New Roman" w:cs="Times New Roman"/>
        </w:rPr>
        <w:t xml:space="preserve">Питание в отелях ВВ, ужины в </w:t>
      </w:r>
      <w:r w:rsidR="005202FF" w:rsidRPr="00AD54D2">
        <w:rPr>
          <w:rFonts w:ascii="Times New Roman" w:hAnsi="Times New Roman" w:cs="Times New Roman"/>
        </w:rPr>
        <w:t xml:space="preserve"> Белграде ( 1</w:t>
      </w:r>
      <w:r w:rsidRPr="00AD54D2">
        <w:rPr>
          <w:rFonts w:ascii="Times New Roman" w:hAnsi="Times New Roman" w:cs="Times New Roman"/>
        </w:rPr>
        <w:t xml:space="preserve"> день)</w:t>
      </w:r>
      <w:r w:rsidR="003172A7" w:rsidRPr="00AD54D2">
        <w:rPr>
          <w:rFonts w:ascii="Times New Roman" w:hAnsi="Times New Roman" w:cs="Times New Roman"/>
        </w:rPr>
        <w:t xml:space="preserve">, </w:t>
      </w:r>
      <w:r w:rsidR="00940F81" w:rsidRPr="00AD54D2">
        <w:rPr>
          <w:rFonts w:ascii="Times New Roman" w:hAnsi="Times New Roman" w:cs="Times New Roman"/>
        </w:rPr>
        <w:t>Дрвенград</w:t>
      </w:r>
      <w:r w:rsidR="003172A7" w:rsidRPr="00AD54D2">
        <w:rPr>
          <w:rFonts w:ascii="Times New Roman" w:hAnsi="Times New Roman" w:cs="Times New Roman"/>
        </w:rPr>
        <w:t>е  (2 день), Златиборе (6 день)</w:t>
      </w:r>
    </w:p>
    <w:p w14:paraId="232FE67E" w14:textId="77777777" w:rsidR="00663891" w:rsidRPr="00AD54D2" w:rsidRDefault="00663891" w:rsidP="00AB1B6E">
      <w:pPr>
        <w:pStyle w:val="ListParagraph"/>
        <w:numPr>
          <w:ilvl w:val="0"/>
          <w:numId w:val="4"/>
        </w:numPr>
        <w:spacing w:line="240" w:lineRule="auto"/>
        <w:rPr>
          <w:rFonts w:ascii="Times New Roman" w:hAnsi="Times New Roman" w:cs="Times New Roman"/>
        </w:rPr>
      </w:pPr>
      <w:r w:rsidRPr="00AD54D2">
        <w:rPr>
          <w:rFonts w:ascii="Times New Roman" w:hAnsi="Times New Roman" w:cs="Times New Roman"/>
        </w:rPr>
        <w:t>Все экскурсии по программе;</w:t>
      </w:r>
    </w:p>
    <w:p w14:paraId="7FAA4723" w14:textId="77777777" w:rsidR="00663891" w:rsidRPr="00AD54D2" w:rsidRDefault="00940F81" w:rsidP="00AB1B6E">
      <w:pPr>
        <w:pStyle w:val="ListParagraph"/>
        <w:numPr>
          <w:ilvl w:val="0"/>
          <w:numId w:val="4"/>
        </w:numPr>
        <w:spacing w:line="240" w:lineRule="auto"/>
        <w:rPr>
          <w:rFonts w:ascii="Times New Roman" w:hAnsi="Times New Roman" w:cs="Times New Roman"/>
        </w:rPr>
      </w:pPr>
      <w:r w:rsidRPr="00AD54D2">
        <w:rPr>
          <w:rFonts w:ascii="Times New Roman" w:hAnsi="Times New Roman" w:cs="Times New Roman"/>
        </w:rPr>
        <w:t>Билеты в музеи (</w:t>
      </w:r>
      <w:r w:rsidR="00663891" w:rsidRPr="00AD54D2">
        <w:rPr>
          <w:rFonts w:ascii="Times New Roman" w:hAnsi="Times New Roman" w:cs="Times New Roman"/>
        </w:rPr>
        <w:t>музей Дрвенград, музей острова Госпа од Шкрипела, вход в Старый город Котор, музей Опленац) ;</w:t>
      </w:r>
    </w:p>
    <w:p w14:paraId="427801FA" w14:textId="77777777" w:rsidR="00663891" w:rsidRPr="00AD54D2" w:rsidRDefault="00CF3068" w:rsidP="00AB1B6E">
      <w:pPr>
        <w:pStyle w:val="ListParagraph"/>
        <w:numPr>
          <w:ilvl w:val="0"/>
          <w:numId w:val="4"/>
        </w:numPr>
        <w:spacing w:line="240" w:lineRule="auto"/>
        <w:rPr>
          <w:rFonts w:ascii="Times New Roman" w:hAnsi="Times New Roman" w:cs="Times New Roman"/>
        </w:rPr>
      </w:pPr>
      <w:r w:rsidRPr="00AD54D2">
        <w:rPr>
          <w:rFonts w:ascii="Times New Roman" w:hAnsi="Times New Roman" w:cs="Times New Roman"/>
        </w:rPr>
        <w:t>Билет на лодочную</w:t>
      </w:r>
      <w:r w:rsidR="00663891" w:rsidRPr="00AD54D2">
        <w:rPr>
          <w:rFonts w:ascii="Times New Roman" w:hAnsi="Times New Roman" w:cs="Times New Roman"/>
        </w:rPr>
        <w:t xml:space="preserve"> прогулку по реке Дрина;</w:t>
      </w:r>
    </w:p>
    <w:p w14:paraId="10F09BD4" w14:textId="77777777" w:rsidR="00663891" w:rsidRPr="00AD54D2" w:rsidRDefault="00663891" w:rsidP="00AB1B6E">
      <w:pPr>
        <w:pStyle w:val="ListParagraph"/>
        <w:numPr>
          <w:ilvl w:val="0"/>
          <w:numId w:val="4"/>
        </w:numPr>
        <w:spacing w:line="240" w:lineRule="auto"/>
        <w:rPr>
          <w:rFonts w:ascii="Times New Roman" w:hAnsi="Times New Roman" w:cs="Times New Roman"/>
        </w:rPr>
      </w:pPr>
      <w:r w:rsidRPr="00AD54D2">
        <w:rPr>
          <w:rFonts w:ascii="Times New Roman" w:hAnsi="Times New Roman" w:cs="Times New Roman"/>
        </w:rPr>
        <w:t>Транспортные расходы;</w:t>
      </w:r>
    </w:p>
    <w:p w14:paraId="7996DCD8" w14:textId="77777777" w:rsidR="00663891" w:rsidRPr="00AD54D2" w:rsidRDefault="00663891" w:rsidP="00AB1B6E">
      <w:pPr>
        <w:pStyle w:val="ListParagraph"/>
        <w:numPr>
          <w:ilvl w:val="0"/>
          <w:numId w:val="4"/>
        </w:numPr>
        <w:spacing w:line="240" w:lineRule="auto"/>
        <w:rPr>
          <w:rFonts w:ascii="Times New Roman" w:hAnsi="Times New Roman" w:cs="Times New Roman"/>
        </w:rPr>
      </w:pPr>
      <w:r w:rsidRPr="00AD54D2">
        <w:rPr>
          <w:rFonts w:ascii="Times New Roman" w:hAnsi="Times New Roman" w:cs="Times New Roman"/>
        </w:rPr>
        <w:t>Услуги русскоговорящего гида-сопровождающего и местных гидов;</w:t>
      </w:r>
    </w:p>
    <w:p w14:paraId="2BA33997" w14:textId="77777777" w:rsidR="00663891" w:rsidRPr="00AD54D2" w:rsidRDefault="00663891" w:rsidP="00AB1B6E">
      <w:pPr>
        <w:spacing w:line="240" w:lineRule="auto"/>
        <w:contextualSpacing/>
        <w:rPr>
          <w:rFonts w:ascii="Times New Roman" w:hAnsi="Times New Roman" w:cs="Times New Roman"/>
        </w:rPr>
      </w:pPr>
      <w:r w:rsidRPr="00AD54D2">
        <w:rPr>
          <w:rFonts w:ascii="Times New Roman" w:hAnsi="Times New Roman" w:cs="Times New Roman"/>
        </w:rPr>
        <w:t> </w:t>
      </w:r>
    </w:p>
    <w:p w14:paraId="2FE517B8" w14:textId="77777777" w:rsidR="00663891" w:rsidRPr="00AD54D2" w:rsidRDefault="00663891" w:rsidP="00AB1B6E">
      <w:pPr>
        <w:spacing w:line="240" w:lineRule="auto"/>
        <w:contextualSpacing/>
        <w:rPr>
          <w:rFonts w:ascii="Times New Roman" w:hAnsi="Times New Roman" w:cs="Times New Roman"/>
        </w:rPr>
      </w:pPr>
      <w:r w:rsidRPr="00AD54D2">
        <w:rPr>
          <w:rFonts w:ascii="Times New Roman" w:hAnsi="Times New Roman" w:cs="Times New Roman"/>
        </w:rPr>
        <w:t>Дополнительно оплачивается:</w:t>
      </w:r>
    </w:p>
    <w:p w14:paraId="02CBBAB9" w14:textId="77777777" w:rsidR="00663891" w:rsidRPr="00AD54D2" w:rsidRDefault="00663891" w:rsidP="00AB1B6E">
      <w:pPr>
        <w:pStyle w:val="ListParagraph"/>
        <w:numPr>
          <w:ilvl w:val="0"/>
          <w:numId w:val="5"/>
        </w:numPr>
        <w:spacing w:line="240" w:lineRule="auto"/>
        <w:rPr>
          <w:rFonts w:ascii="Times New Roman" w:hAnsi="Times New Roman" w:cs="Times New Roman"/>
        </w:rPr>
      </w:pPr>
      <w:r w:rsidRPr="00AD54D2">
        <w:rPr>
          <w:rFonts w:ascii="Times New Roman" w:hAnsi="Times New Roman" w:cs="Times New Roman"/>
        </w:rPr>
        <w:t xml:space="preserve">Авиабилет;  </w:t>
      </w:r>
    </w:p>
    <w:p w14:paraId="5CC70C9E" w14:textId="77777777" w:rsidR="00663891" w:rsidRPr="00AD54D2" w:rsidRDefault="00663891" w:rsidP="00AB1B6E">
      <w:pPr>
        <w:pStyle w:val="ListParagraph"/>
        <w:numPr>
          <w:ilvl w:val="0"/>
          <w:numId w:val="5"/>
        </w:numPr>
        <w:spacing w:line="240" w:lineRule="auto"/>
        <w:rPr>
          <w:rFonts w:ascii="Times New Roman" w:hAnsi="Times New Roman" w:cs="Times New Roman"/>
        </w:rPr>
      </w:pPr>
      <w:r w:rsidRPr="00AD54D2">
        <w:rPr>
          <w:rFonts w:ascii="Times New Roman" w:hAnsi="Times New Roman" w:cs="Times New Roman"/>
        </w:rPr>
        <w:t>Напитки во время ужинов (пиво - 2,5 евро, вино- 3,5 евро)*</w:t>
      </w:r>
    </w:p>
    <w:p w14:paraId="5B3BF931" w14:textId="77777777" w:rsidR="00663891" w:rsidRPr="00AD54D2" w:rsidRDefault="00663891" w:rsidP="00AB1B6E">
      <w:pPr>
        <w:pStyle w:val="ListParagraph"/>
        <w:numPr>
          <w:ilvl w:val="0"/>
          <w:numId w:val="5"/>
        </w:numPr>
        <w:spacing w:line="240" w:lineRule="auto"/>
        <w:rPr>
          <w:rFonts w:ascii="Times New Roman" w:hAnsi="Times New Roman" w:cs="Times New Roman"/>
        </w:rPr>
      </w:pPr>
      <w:r w:rsidRPr="00AD54D2">
        <w:rPr>
          <w:rFonts w:ascii="Times New Roman" w:hAnsi="Times New Roman" w:cs="Times New Roman"/>
        </w:rPr>
        <w:t>Дополнительное питание;</w:t>
      </w:r>
    </w:p>
    <w:p w14:paraId="26D3BDF2" w14:textId="77777777" w:rsidR="00663891" w:rsidRPr="00AD54D2" w:rsidRDefault="00663891" w:rsidP="00AB1B6E">
      <w:pPr>
        <w:pStyle w:val="ListParagraph"/>
        <w:numPr>
          <w:ilvl w:val="0"/>
          <w:numId w:val="5"/>
        </w:numPr>
        <w:spacing w:line="240" w:lineRule="auto"/>
        <w:rPr>
          <w:rFonts w:ascii="Times New Roman" w:hAnsi="Times New Roman" w:cs="Times New Roman"/>
        </w:rPr>
      </w:pPr>
      <w:r w:rsidRPr="00AD54D2">
        <w:rPr>
          <w:rFonts w:ascii="Times New Roman" w:hAnsi="Times New Roman" w:cs="Times New Roman"/>
        </w:rPr>
        <w:t xml:space="preserve">Дегустация в Опленац – 25 евро (4 сорта вин и обед); </w:t>
      </w:r>
    </w:p>
    <w:p w14:paraId="242AAB08" w14:textId="77777777" w:rsidR="00663891" w:rsidRPr="00AD54D2" w:rsidRDefault="00663891" w:rsidP="00AB1B6E">
      <w:pPr>
        <w:pStyle w:val="ListParagraph"/>
        <w:numPr>
          <w:ilvl w:val="0"/>
          <w:numId w:val="5"/>
        </w:numPr>
        <w:spacing w:line="240" w:lineRule="auto"/>
        <w:rPr>
          <w:rFonts w:ascii="Times New Roman" w:hAnsi="Times New Roman" w:cs="Times New Roman"/>
        </w:rPr>
      </w:pPr>
      <w:r w:rsidRPr="00AD54D2">
        <w:rPr>
          <w:rFonts w:ascii="Times New Roman" w:hAnsi="Times New Roman" w:cs="Times New Roman"/>
        </w:rPr>
        <w:t>Дегустация в монастыре Тврдош – 10 евро;</w:t>
      </w:r>
    </w:p>
    <w:p w14:paraId="13F01BA4" w14:textId="77777777" w:rsidR="00663891" w:rsidRPr="00AD54D2" w:rsidRDefault="00CA0789" w:rsidP="00AB1B6E">
      <w:pPr>
        <w:pStyle w:val="ListParagraph"/>
        <w:numPr>
          <w:ilvl w:val="0"/>
          <w:numId w:val="5"/>
        </w:numPr>
        <w:spacing w:line="240" w:lineRule="auto"/>
        <w:rPr>
          <w:rFonts w:ascii="Times New Roman" w:hAnsi="Times New Roman" w:cs="Times New Roman"/>
        </w:rPr>
      </w:pPr>
      <w:r w:rsidRPr="00AD54D2">
        <w:rPr>
          <w:rFonts w:ascii="Times New Roman" w:hAnsi="Times New Roman" w:cs="Times New Roman"/>
        </w:rPr>
        <w:t>Билет на Шарганска осмица</w:t>
      </w:r>
      <w:r w:rsidR="00663891" w:rsidRPr="00AD54D2">
        <w:rPr>
          <w:rFonts w:ascii="Times New Roman" w:hAnsi="Times New Roman" w:cs="Times New Roman"/>
        </w:rPr>
        <w:t xml:space="preserve"> – 15 евро;</w:t>
      </w:r>
    </w:p>
    <w:p w14:paraId="7D610BDC" w14:textId="77777777" w:rsidR="00663891" w:rsidRPr="00AD54D2" w:rsidRDefault="00663891" w:rsidP="00AB1B6E">
      <w:pPr>
        <w:pStyle w:val="ListParagraph"/>
        <w:numPr>
          <w:ilvl w:val="0"/>
          <w:numId w:val="5"/>
        </w:numPr>
        <w:spacing w:line="240" w:lineRule="auto"/>
        <w:rPr>
          <w:rFonts w:ascii="Times New Roman" w:hAnsi="Times New Roman" w:cs="Times New Roman"/>
        </w:rPr>
      </w:pPr>
      <w:r w:rsidRPr="00AD54D2">
        <w:rPr>
          <w:rFonts w:ascii="Times New Roman" w:hAnsi="Times New Roman" w:cs="Times New Roman"/>
        </w:rPr>
        <w:t>Билет на канатную дорогу в Златиборе - 10 евро;</w:t>
      </w:r>
    </w:p>
    <w:p w14:paraId="0F10FA59" w14:textId="77777777" w:rsidR="00663891" w:rsidRPr="00AD54D2" w:rsidRDefault="00663891" w:rsidP="00AB1B6E">
      <w:pPr>
        <w:pStyle w:val="ListParagraph"/>
        <w:numPr>
          <w:ilvl w:val="0"/>
          <w:numId w:val="5"/>
        </w:numPr>
        <w:spacing w:line="240" w:lineRule="auto"/>
        <w:rPr>
          <w:rFonts w:ascii="Times New Roman" w:hAnsi="Times New Roman" w:cs="Times New Roman"/>
        </w:rPr>
      </w:pPr>
      <w:r w:rsidRPr="00AD54D2">
        <w:rPr>
          <w:rFonts w:ascii="Times New Roman" w:hAnsi="Times New Roman" w:cs="Times New Roman"/>
        </w:rPr>
        <w:t>Личные расходы</w:t>
      </w:r>
    </w:p>
    <w:p w14:paraId="7A0978CA" w14:textId="71AC61B1" w:rsidR="00AD54D2" w:rsidRPr="00AD54D2" w:rsidRDefault="00AD54D2" w:rsidP="00AD54D2">
      <w:pPr>
        <w:contextualSpacing/>
        <w:jc w:val="center"/>
        <w:rPr>
          <w:rFonts w:ascii="Times New Roman" w:hAnsi="Times New Roman" w:cs="Times New Roman"/>
          <w:b/>
          <w:u w:val="single"/>
        </w:rPr>
      </w:pPr>
      <w:r w:rsidRPr="00AD54D2">
        <w:rPr>
          <w:rFonts w:ascii="Times New Roman" w:hAnsi="Times New Roman" w:cs="Times New Roman"/>
          <w:b/>
          <w:u w:val="single"/>
        </w:rPr>
        <w:t>Программа тура для заездов с 26.09</w:t>
      </w:r>
    </w:p>
    <w:p w14:paraId="3D06B67A" w14:textId="77777777" w:rsidR="00AD54D2" w:rsidRDefault="00AD54D2" w:rsidP="00AD54D2">
      <w:pPr>
        <w:contextualSpacing/>
        <w:rPr>
          <w:rFonts w:cstheme="minorHAnsi"/>
          <w:b/>
        </w:rPr>
      </w:pPr>
    </w:p>
    <w:p w14:paraId="54CB1E9E" w14:textId="586BDCE9" w:rsidR="00AD54D2" w:rsidRDefault="00AD54D2" w:rsidP="00AD54D2">
      <w:pPr>
        <w:contextualSpacing/>
        <w:jc w:val="both"/>
        <w:rPr>
          <w:rFonts w:ascii="Times New Roman" w:hAnsi="Times New Roman" w:cs="Times New Roman"/>
        </w:rPr>
      </w:pPr>
      <w:r w:rsidRPr="00AD54D2">
        <w:rPr>
          <w:rFonts w:ascii="Times New Roman" w:hAnsi="Times New Roman" w:cs="Times New Roman"/>
          <w:b/>
        </w:rPr>
        <w:t>1 день</w:t>
      </w:r>
      <w:r w:rsidRPr="00AD54D2">
        <w:rPr>
          <w:rFonts w:ascii="Times New Roman" w:hAnsi="Times New Roman" w:cs="Times New Roman"/>
        </w:rPr>
        <w:t xml:space="preserve"> - Встреча в аэропорту Белграда. Трансфер в отель. Свободное время.</w:t>
      </w:r>
    </w:p>
    <w:p w14:paraId="41136566" w14:textId="77777777" w:rsidR="00AD54D2" w:rsidRPr="00AD54D2" w:rsidRDefault="00AD54D2" w:rsidP="00AD54D2">
      <w:pPr>
        <w:contextualSpacing/>
        <w:jc w:val="both"/>
        <w:rPr>
          <w:rFonts w:ascii="Times New Roman" w:hAnsi="Times New Roman" w:cs="Times New Roman"/>
        </w:rPr>
      </w:pPr>
    </w:p>
    <w:p w14:paraId="0F628884" w14:textId="77777777" w:rsidR="00AD54D2" w:rsidRDefault="00AD54D2" w:rsidP="00AD54D2">
      <w:pPr>
        <w:contextualSpacing/>
        <w:jc w:val="both"/>
        <w:rPr>
          <w:rFonts w:ascii="Times New Roman" w:hAnsi="Times New Roman" w:cs="Times New Roman"/>
        </w:rPr>
      </w:pPr>
      <w:r w:rsidRPr="00AD54D2">
        <w:rPr>
          <w:rFonts w:ascii="Times New Roman" w:hAnsi="Times New Roman" w:cs="Times New Roman"/>
          <w:b/>
        </w:rPr>
        <w:t>2 день</w:t>
      </w:r>
      <w:r w:rsidRPr="00AD54D2">
        <w:rPr>
          <w:rFonts w:ascii="Times New Roman" w:hAnsi="Times New Roman" w:cs="Times New Roman"/>
        </w:rPr>
        <w:t xml:space="preserve"> – Завтрак. Обзорная экскурсия по Белграду:  посещение самой старой части Белграда – Белградской крепости и парка Калемегдан, престижного района Дединье,  Музея истории Югославии, где расположен мавзолей президента Йосипа Броз Тито, затем храм Св. Саввы - самый большой православный храм на Балканах, недавно расписанный и открытый для посетителей. Далее переезжаем в старинный район Земун, который когда-то был частью Австро-Венгрии и всегда выделялся архитектурными особенностями и атмосферой. Трансфер в Златибор, размещение в гостевом доме Печинар. Традиционный сербский ужин. Свободное время.</w:t>
      </w:r>
    </w:p>
    <w:p w14:paraId="03E318E7" w14:textId="77777777" w:rsidR="00AD54D2" w:rsidRPr="00AD54D2" w:rsidRDefault="00AD54D2" w:rsidP="00AD54D2">
      <w:pPr>
        <w:contextualSpacing/>
        <w:jc w:val="both"/>
        <w:rPr>
          <w:rFonts w:ascii="Times New Roman" w:hAnsi="Times New Roman" w:cs="Times New Roman"/>
        </w:rPr>
      </w:pPr>
    </w:p>
    <w:p w14:paraId="521BDFC2" w14:textId="77777777" w:rsidR="00AD54D2" w:rsidRDefault="00AD54D2" w:rsidP="00AD54D2">
      <w:pPr>
        <w:contextualSpacing/>
        <w:jc w:val="both"/>
        <w:rPr>
          <w:rFonts w:ascii="Times New Roman" w:hAnsi="Times New Roman" w:cs="Times New Roman"/>
        </w:rPr>
      </w:pPr>
      <w:r w:rsidRPr="00AD54D2">
        <w:rPr>
          <w:rFonts w:ascii="Times New Roman" w:hAnsi="Times New Roman" w:cs="Times New Roman"/>
          <w:b/>
        </w:rPr>
        <w:lastRenderedPageBreak/>
        <w:t>3 день</w:t>
      </w:r>
      <w:r w:rsidRPr="00AD54D2">
        <w:rPr>
          <w:rFonts w:ascii="Times New Roman" w:hAnsi="Times New Roman" w:cs="Times New Roman"/>
        </w:rPr>
        <w:t xml:space="preserve"> – Завтрак. Катание на самом длинном в Европе фуникулёре (за доп. плату) из центра курорта Златибор к вершине горы Торник. Затем переезд в этно-деревню Дрвенград, построенную знаменитым сербским режиссёром Эмиром Кустурицей. Прогулка по Дрвенграду, покупка сувениров, обед (за доп. плату). Далее путь лежит к сербско-боснийской границе. Следующая остановка - Андричград – ещё один архитектурный шедевр Эмира Кустурицы, созданный из камня в стиле старой Герцеговины и названный в честь замечательного сербского писателя, лауреата Нобелевской премии писателя Иво Андрича. Прибытие в Сараево- столицу Боснии и Герцеговины. Размещение в отеле. Свободное время. Ужин (за доп. плату).</w:t>
      </w:r>
    </w:p>
    <w:p w14:paraId="6658A8B3" w14:textId="77777777" w:rsidR="00AD54D2" w:rsidRPr="00AD54D2" w:rsidRDefault="00AD54D2" w:rsidP="00AD54D2">
      <w:pPr>
        <w:contextualSpacing/>
        <w:jc w:val="both"/>
        <w:rPr>
          <w:rFonts w:ascii="Times New Roman" w:hAnsi="Times New Roman" w:cs="Times New Roman"/>
        </w:rPr>
      </w:pPr>
    </w:p>
    <w:p w14:paraId="1263EAF9" w14:textId="77777777" w:rsidR="00AD54D2" w:rsidRDefault="00AD54D2" w:rsidP="00AD54D2">
      <w:pPr>
        <w:contextualSpacing/>
        <w:jc w:val="both"/>
        <w:rPr>
          <w:rFonts w:ascii="Times New Roman" w:hAnsi="Times New Roman" w:cs="Times New Roman"/>
        </w:rPr>
      </w:pPr>
      <w:r w:rsidRPr="00AD54D2">
        <w:rPr>
          <w:rFonts w:ascii="Times New Roman" w:hAnsi="Times New Roman" w:cs="Times New Roman"/>
          <w:b/>
        </w:rPr>
        <w:t>4 день</w:t>
      </w:r>
      <w:r w:rsidRPr="00AD54D2">
        <w:rPr>
          <w:rFonts w:ascii="Times New Roman" w:hAnsi="Times New Roman" w:cs="Times New Roman"/>
        </w:rPr>
        <w:t xml:space="preserve"> – Завтрак. Экскурсия по историческому центру Сараево. Православные церкви и католические соборы здесь соседствуют с мечетями, а турецкий рынок - с модными европейскими бутиками. Посещаем необыкновенно колоритный восточный рынок в Башчаршии- историческом центре Сараево. Это место, как никакое другое в Европе, напоминает Турцию. После прогулки по великолепному Сараево, устраиваемся поудобнее в комфортабельном автобусе и едем к Мостару (Босния и Герцеговина), славящемуся своим необыкновенным архитектурным колоритом, «Горбатым» мостом и ресторанами с отменной национальной кухней. После обеда (за доп. плату) и небольшой прогулки по городу, продолжаем своё путешествие к Требинье. Размещение в отеле. Ужин (за доп.плату).</w:t>
      </w:r>
    </w:p>
    <w:p w14:paraId="1E3E860A" w14:textId="77777777" w:rsidR="00AD54D2" w:rsidRPr="00AD54D2" w:rsidRDefault="00AD54D2" w:rsidP="00AD54D2">
      <w:pPr>
        <w:contextualSpacing/>
        <w:jc w:val="both"/>
        <w:rPr>
          <w:rFonts w:ascii="Times New Roman" w:hAnsi="Times New Roman" w:cs="Times New Roman"/>
        </w:rPr>
      </w:pPr>
    </w:p>
    <w:p w14:paraId="1E3A0F9A" w14:textId="77777777" w:rsidR="00AD54D2" w:rsidRDefault="00AD54D2" w:rsidP="00AD54D2">
      <w:pPr>
        <w:contextualSpacing/>
        <w:jc w:val="both"/>
        <w:rPr>
          <w:rFonts w:ascii="Times New Roman" w:hAnsi="Times New Roman" w:cs="Times New Roman"/>
        </w:rPr>
      </w:pPr>
      <w:r w:rsidRPr="00AD54D2">
        <w:rPr>
          <w:rFonts w:ascii="Times New Roman" w:hAnsi="Times New Roman" w:cs="Times New Roman"/>
          <w:b/>
        </w:rPr>
        <w:t>5 день</w:t>
      </w:r>
      <w:r w:rsidRPr="00AD54D2">
        <w:rPr>
          <w:rFonts w:ascii="Times New Roman" w:hAnsi="Times New Roman" w:cs="Times New Roman"/>
        </w:rPr>
        <w:t xml:space="preserve"> – Завтрак. Отправляемся к боснийско-черногорской границе. Приезжаем в город Котор (Черногория), жемчужину Боко-Которской бухты, внесённый в Список культурного наследия ЮНЕСКО. Прогулка по Старому городу, свободное время для чашечки кофе и шоппинга. При желании будет возможность совершить прогулку на катере (за доп. плату). Возвращение в Требинье. Ужин (за доп. плату).</w:t>
      </w:r>
    </w:p>
    <w:p w14:paraId="6FC79EB3" w14:textId="77777777" w:rsidR="00AD54D2" w:rsidRPr="00AD54D2" w:rsidRDefault="00AD54D2" w:rsidP="00AD54D2">
      <w:pPr>
        <w:contextualSpacing/>
        <w:jc w:val="both"/>
        <w:rPr>
          <w:rFonts w:ascii="Times New Roman" w:hAnsi="Times New Roman" w:cs="Times New Roman"/>
        </w:rPr>
      </w:pPr>
    </w:p>
    <w:p w14:paraId="347542D0" w14:textId="77777777" w:rsidR="00AD54D2" w:rsidRDefault="00AD54D2" w:rsidP="00AD54D2">
      <w:pPr>
        <w:contextualSpacing/>
        <w:jc w:val="both"/>
        <w:rPr>
          <w:rFonts w:ascii="Times New Roman" w:hAnsi="Times New Roman" w:cs="Times New Roman"/>
        </w:rPr>
      </w:pPr>
      <w:r w:rsidRPr="00AD54D2">
        <w:rPr>
          <w:rFonts w:ascii="Times New Roman" w:hAnsi="Times New Roman" w:cs="Times New Roman"/>
          <w:b/>
        </w:rPr>
        <w:t>6 день</w:t>
      </w:r>
      <w:r w:rsidRPr="00AD54D2">
        <w:rPr>
          <w:rFonts w:ascii="Times New Roman" w:hAnsi="Times New Roman" w:cs="Times New Roman"/>
        </w:rPr>
        <w:t xml:space="preserve"> – Завтрак. Знакомимся с историей Требинье, небольшого провинциального города, расположившегося в очень живописном месте. Красивая набережная вдоль реки Требишница, древний арочный мост, старый город с крепостными стенами, зеленые переулки и величественные платаны. Прогулка по исторической части города, посещение монастыря и винодельни Тврдош, где будет возможность оценить вина Герцеговины, произведённые из местных сортов винограда и считающиеся одними из лучших на Балканах (дегустация за доп. плату). Переезжаем в Вишеград- важный исторический город на востоке Боснии. Здесь нашу группу ждёт прогулка на лодке по реке Дрина , мимо старого моста, увековеченного в знаменитом романе Иво Андрича «Мост на Дрине». Обед по в ресторане в заповеднике Сутеска (за доп. плату). Переезд в местечко Мокра Гора. Размещение в отеле. Ужин.</w:t>
      </w:r>
    </w:p>
    <w:p w14:paraId="651E36C0" w14:textId="77777777" w:rsidR="00AD54D2" w:rsidRPr="00AD54D2" w:rsidRDefault="00AD54D2" w:rsidP="00AD54D2">
      <w:pPr>
        <w:contextualSpacing/>
        <w:jc w:val="both"/>
        <w:rPr>
          <w:rFonts w:ascii="Times New Roman" w:hAnsi="Times New Roman" w:cs="Times New Roman"/>
        </w:rPr>
      </w:pPr>
    </w:p>
    <w:p w14:paraId="1191046D" w14:textId="77777777" w:rsidR="00AD54D2" w:rsidRDefault="00AD54D2" w:rsidP="00AD54D2">
      <w:pPr>
        <w:contextualSpacing/>
        <w:jc w:val="both"/>
        <w:rPr>
          <w:rFonts w:ascii="Times New Roman" w:hAnsi="Times New Roman" w:cs="Times New Roman"/>
        </w:rPr>
      </w:pPr>
      <w:r w:rsidRPr="00AD54D2">
        <w:rPr>
          <w:rFonts w:ascii="Times New Roman" w:hAnsi="Times New Roman" w:cs="Times New Roman"/>
          <w:b/>
        </w:rPr>
        <w:t>7 день</w:t>
      </w:r>
      <w:r w:rsidRPr="00AD54D2">
        <w:rPr>
          <w:rFonts w:ascii="Times New Roman" w:hAnsi="Times New Roman" w:cs="Times New Roman"/>
        </w:rPr>
        <w:t xml:space="preserve"> – Завтрак. Отправление на прогулку по узкоколейной железной дороге Шарганская Осмица (за доп. плату). Далее переезд в Белград, а по пути посещение городка Опленац, церкви-мавзолея королевской династии Карагеоргиевичей и маленькой семейной винодельни, где представится возможность оценить местную еду и вина (за доп. плату). Приезд в Белград, размещение в отеле. Вечером знакомство с самым богемным районом старого Белграда - улицей Скадарска. В одном из популярных белградских ресторанов продолжаем знакомство с традиционной кухней.</w:t>
      </w:r>
    </w:p>
    <w:p w14:paraId="26C8551F" w14:textId="77777777" w:rsidR="00AD54D2" w:rsidRPr="00AD54D2" w:rsidRDefault="00AD54D2" w:rsidP="00AD54D2">
      <w:pPr>
        <w:contextualSpacing/>
        <w:jc w:val="both"/>
        <w:rPr>
          <w:rFonts w:ascii="Times New Roman" w:hAnsi="Times New Roman" w:cs="Times New Roman"/>
        </w:rPr>
      </w:pPr>
    </w:p>
    <w:p w14:paraId="03637B6E" w14:textId="77777777" w:rsidR="00AD54D2" w:rsidRPr="00AD54D2" w:rsidRDefault="00AD54D2" w:rsidP="00AD54D2">
      <w:pPr>
        <w:contextualSpacing/>
        <w:jc w:val="both"/>
        <w:rPr>
          <w:rFonts w:ascii="Times New Roman" w:hAnsi="Times New Roman" w:cs="Times New Roman"/>
        </w:rPr>
      </w:pPr>
      <w:r w:rsidRPr="00AD54D2">
        <w:rPr>
          <w:rFonts w:ascii="Times New Roman" w:hAnsi="Times New Roman" w:cs="Times New Roman"/>
          <w:b/>
        </w:rPr>
        <w:lastRenderedPageBreak/>
        <w:t>8 день</w:t>
      </w:r>
      <w:r w:rsidRPr="00AD54D2">
        <w:rPr>
          <w:rFonts w:ascii="Times New Roman" w:hAnsi="Times New Roman" w:cs="Times New Roman"/>
        </w:rPr>
        <w:t xml:space="preserve"> – Завтрак. Свободное время. Трансфер в аэропорт. Вылет.</w:t>
      </w:r>
    </w:p>
    <w:p w14:paraId="1A82D66C" w14:textId="77777777" w:rsidR="00AD54D2" w:rsidRPr="00AD54D2" w:rsidRDefault="00AD54D2" w:rsidP="00AD54D2">
      <w:pPr>
        <w:spacing w:line="240" w:lineRule="auto"/>
        <w:contextualSpacing/>
        <w:jc w:val="both"/>
        <w:rPr>
          <w:rFonts w:ascii="Times New Roman" w:hAnsi="Times New Roman" w:cs="Times New Roman"/>
        </w:rPr>
      </w:pPr>
    </w:p>
    <w:p w14:paraId="2868AE33" w14:textId="77777777" w:rsidR="00AD54D2" w:rsidRPr="00AD54D2" w:rsidRDefault="00AD54D2" w:rsidP="00AD54D2">
      <w:pPr>
        <w:contextualSpacing/>
        <w:jc w:val="both"/>
        <w:rPr>
          <w:rFonts w:ascii="Times New Roman" w:hAnsi="Times New Roman" w:cs="Times New Roman"/>
          <w:b/>
          <w:i/>
          <w:color w:val="1F497D" w:themeColor="text2"/>
        </w:rPr>
      </w:pPr>
      <w:r w:rsidRPr="00AD54D2">
        <w:rPr>
          <w:rFonts w:ascii="Times New Roman" w:hAnsi="Times New Roman" w:cs="Times New Roman"/>
          <w:b/>
          <w:i/>
          <w:color w:val="1F497D" w:themeColor="text2"/>
        </w:rPr>
        <w:t>**Организаторы тура оставляют за собой право вносить частичные изменения в программу тура, не меняя общего количества экскурсий.</w:t>
      </w:r>
    </w:p>
    <w:p w14:paraId="4DED8E17" w14:textId="67B27F14" w:rsidR="00AD54D2" w:rsidRPr="00AD54D2" w:rsidRDefault="00AD54D2" w:rsidP="00AD54D2">
      <w:pPr>
        <w:contextualSpacing/>
        <w:jc w:val="center"/>
        <w:rPr>
          <w:rFonts w:ascii="Times New Roman" w:eastAsia="Times New Roman" w:hAnsi="Times New Roman" w:cs="Times New Roman"/>
          <w:lang w:eastAsia="ru-RU"/>
        </w:rPr>
      </w:pPr>
      <w:r w:rsidRPr="00AD54D2">
        <w:rPr>
          <w:rFonts w:ascii="Times New Roman" w:eastAsia="Times New Roman" w:hAnsi="Times New Roman" w:cs="Times New Roman"/>
          <w:lang w:eastAsia="ru-RU"/>
        </w:rPr>
        <w:t> </w:t>
      </w:r>
    </w:p>
    <w:p w14:paraId="57422940" w14:textId="77777777" w:rsidR="00AD54D2" w:rsidRPr="00AD54D2" w:rsidRDefault="00AD54D2" w:rsidP="00AD54D2">
      <w:pPr>
        <w:spacing w:after="0" w:line="240" w:lineRule="auto"/>
        <w:rPr>
          <w:rFonts w:ascii="Times New Roman" w:hAnsi="Times New Roman" w:cs="Times New Roman"/>
          <w:b/>
        </w:rPr>
      </w:pPr>
      <w:r w:rsidRPr="00AD54D2">
        <w:rPr>
          <w:rFonts w:ascii="Times New Roman" w:eastAsia="Times New Roman" w:hAnsi="Times New Roman" w:cs="Times New Roman"/>
          <w:lang w:eastAsia="ru-RU"/>
        </w:rPr>
        <w:t> </w:t>
      </w:r>
      <w:r w:rsidRPr="00AD54D2">
        <w:rPr>
          <w:rFonts w:ascii="Times New Roman" w:hAnsi="Times New Roman" w:cs="Times New Roman"/>
          <w:b/>
        </w:rPr>
        <w:t>В стоимость входит:</w:t>
      </w:r>
    </w:p>
    <w:p w14:paraId="20356A2C" w14:textId="77777777" w:rsidR="00AD54D2" w:rsidRPr="00AD54D2" w:rsidRDefault="00AD54D2" w:rsidP="00AD54D2">
      <w:pPr>
        <w:pStyle w:val="ListParagraph"/>
        <w:numPr>
          <w:ilvl w:val="0"/>
          <w:numId w:val="6"/>
        </w:numPr>
        <w:rPr>
          <w:rFonts w:ascii="Times New Roman" w:hAnsi="Times New Roman" w:cs="Times New Roman"/>
        </w:rPr>
      </w:pPr>
      <w:r w:rsidRPr="00AD54D2">
        <w:rPr>
          <w:rFonts w:ascii="Times New Roman" w:hAnsi="Times New Roman" w:cs="Times New Roman"/>
        </w:rPr>
        <w:t xml:space="preserve">Проживание в отелях 3* и гостевых домах Сербии (4 ночи) и Боснии (3 ночи); </w:t>
      </w:r>
    </w:p>
    <w:p w14:paraId="3C36DF5E" w14:textId="77777777" w:rsidR="00AD54D2" w:rsidRPr="00AD54D2" w:rsidRDefault="00AD54D2" w:rsidP="00AD54D2">
      <w:pPr>
        <w:pStyle w:val="ListParagraph"/>
        <w:numPr>
          <w:ilvl w:val="0"/>
          <w:numId w:val="6"/>
        </w:numPr>
        <w:rPr>
          <w:rFonts w:ascii="Times New Roman" w:hAnsi="Times New Roman" w:cs="Times New Roman"/>
        </w:rPr>
      </w:pPr>
      <w:r w:rsidRPr="00AD54D2">
        <w:rPr>
          <w:rFonts w:ascii="Times New Roman" w:hAnsi="Times New Roman" w:cs="Times New Roman"/>
        </w:rPr>
        <w:t>Питание в отелях ВВ, ужины в Златиборе (2 день), Дрвенград (6 день), Белград (7 день)</w:t>
      </w:r>
    </w:p>
    <w:p w14:paraId="2023FAA2" w14:textId="77777777" w:rsidR="00AD54D2" w:rsidRPr="00AD54D2" w:rsidRDefault="00AD54D2" w:rsidP="00AD54D2">
      <w:pPr>
        <w:pStyle w:val="ListParagraph"/>
        <w:numPr>
          <w:ilvl w:val="0"/>
          <w:numId w:val="6"/>
        </w:numPr>
        <w:rPr>
          <w:rFonts w:ascii="Times New Roman" w:hAnsi="Times New Roman" w:cs="Times New Roman"/>
        </w:rPr>
      </w:pPr>
      <w:r w:rsidRPr="00AD54D2">
        <w:rPr>
          <w:rFonts w:ascii="Times New Roman" w:hAnsi="Times New Roman" w:cs="Times New Roman"/>
        </w:rPr>
        <w:t>Все экскурсии по программе;</w:t>
      </w:r>
    </w:p>
    <w:p w14:paraId="1F52D865" w14:textId="77777777" w:rsidR="00AD54D2" w:rsidRPr="00AD54D2" w:rsidRDefault="00AD54D2" w:rsidP="00AD54D2">
      <w:pPr>
        <w:pStyle w:val="ListParagraph"/>
        <w:numPr>
          <w:ilvl w:val="0"/>
          <w:numId w:val="6"/>
        </w:numPr>
        <w:rPr>
          <w:rFonts w:ascii="Times New Roman" w:hAnsi="Times New Roman" w:cs="Times New Roman"/>
        </w:rPr>
      </w:pPr>
      <w:r w:rsidRPr="00AD54D2">
        <w:rPr>
          <w:rFonts w:ascii="Times New Roman" w:hAnsi="Times New Roman" w:cs="Times New Roman"/>
        </w:rPr>
        <w:t>Билеты в музеи (музей Дрвенград, музей острова Госпа од Шкрипела, вход в Старый город Котор, музей Опленац);</w:t>
      </w:r>
    </w:p>
    <w:p w14:paraId="48444F5E" w14:textId="77777777" w:rsidR="00AD54D2" w:rsidRPr="00AD54D2" w:rsidRDefault="00AD54D2" w:rsidP="00AD54D2">
      <w:pPr>
        <w:pStyle w:val="ListParagraph"/>
        <w:numPr>
          <w:ilvl w:val="0"/>
          <w:numId w:val="6"/>
        </w:numPr>
        <w:rPr>
          <w:rFonts w:ascii="Times New Roman" w:hAnsi="Times New Roman" w:cs="Times New Roman"/>
        </w:rPr>
      </w:pPr>
      <w:r w:rsidRPr="00AD54D2">
        <w:rPr>
          <w:rFonts w:ascii="Times New Roman" w:hAnsi="Times New Roman" w:cs="Times New Roman"/>
        </w:rPr>
        <w:t>Билет на лодочную прогулку по реке Дрина;</w:t>
      </w:r>
    </w:p>
    <w:p w14:paraId="7FA59738" w14:textId="77777777" w:rsidR="00AD54D2" w:rsidRPr="00AD54D2" w:rsidRDefault="00AD54D2" w:rsidP="00AD54D2">
      <w:pPr>
        <w:pStyle w:val="ListParagraph"/>
        <w:numPr>
          <w:ilvl w:val="0"/>
          <w:numId w:val="6"/>
        </w:numPr>
        <w:rPr>
          <w:rFonts w:ascii="Times New Roman" w:hAnsi="Times New Roman" w:cs="Times New Roman"/>
        </w:rPr>
      </w:pPr>
      <w:r w:rsidRPr="00AD54D2">
        <w:rPr>
          <w:rFonts w:ascii="Times New Roman" w:hAnsi="Times New Roman" w:cs="Times New Roman"/>
        </w:rPr>
        <w:t>Транспортные расходы;</w:t>
      </w:r>
    </w:p>
    <w:p w14:paraId="0EA749E4" w14:textId="77777777" w:rsidR="00AD54D2" w:rsidRPr="00AD54D2" w:rsidRDefault="00AD54D2" w:rsidP="00AD54D2">
      <w:pPr>
        <w:pStyle w:val="ListParagraph"/>
        <w:numPr>
          <w:ilvl w:val="0"/>
          <w:numId w:val="6"/>
        </w:numPr>
        <w:rPr>
          <w:rFonts w:ascii="Times New Roman" w:hAnsi="Times New Roman" w:cs="Times New Roman"/>
        </w:rPr>
      </w:pPr>
      <w:r w:rsidRPr="00AD54D2">
        <w:rPr>
          <w:rFonts w:ascii="Times New Roman" w:hAnsi="Times New Roman" w:cs="Times New Roman"/>
        </w:rPr>
        <w:t>Услуги русскоговорящего гида-сопровождающего и местных гидов </w:t>
      </w:r>
    </w:p>
    <w:p w14:paraId="42CA5DC2" w14:textId="77777777" w:rsidR="00AD54D2" w:rsidRPr="00AD54D2" w:rsidRDefault="00AD54D2" w:rsidP="00AD54D2">
      <w:pPr>
        <w:spacing w:line="240" w:lineRule="auto"/>
        <w:rPr>
          <w:rFonts w:ascii="Times New Roman" w:hAnsi="Times New Roman" w:cs="Times New Roman"/>
          <w:b/>
        </w:rPr>
      </w:pPr>
      <w:r w:rsidRPr="00AD54D2">
        <w:rPr>
          <w:rFonts w:ascii="Times New Roman" w:hAnsi="Times New Roman" w:cs="Times New Roman"/>
          <w:b/>
        </w:rPr>
        <w:t>Дополнительно оплачивается:</w:t>
      </w:r>
    </w:p>
    <w:p w14:paraId="687BC293" w14:textId="77777777" w:rsidR="00AD54D2" w:rsidRPr="00AD54D2" w:rsidRDefault="00AD54D2" w:rsidP="00AD54D2">
      <w:pPr>
        <w:pStyle w:val="ListParagraph"/>
        <w:numPr>
          <w:ilvl w:val="0"/>
          <w:numId w:val="8"/>
        </w:numPr>
        <w:rPr>
          <w:rFonts w:ascii="Times New Roman" w:hAnsi="Times New Roman" w:cs="Times New Roman"/>
        </w:rPr>
      </w:pPr>
      <w:r w:rsidRPr="00AD54D2">
        <w:rPr>
          <w:rFonts w:ascii="Times New Roman" w:hAnsi="Times New Roman" w:cs="Times New Roman"/>
        </w:rPr>
        <w:t xml:space="preserve">Авиабилет;  </w:t>
      </w:r>
    </w:p>
    <w:p w14:paraId="6EE47F34" w14:textId="77777777" w:rsidR="00AD54D2" w:rsidRPr="00AD54D2" w:rsidRDefault="00AD54D2" w:rsidP="00AD54D2">
      <w:pPr>
        <w:pStyle w:val="ListParagraph"/>
        <w:numPr>
          <w:ilvl w:val="0"/>
          <w:numId w:val="7"/>
        </w:numPr>
        <w:rPr>
          <w:rFonts w:ascii="Times New Roman" w:hAnsi="Times New Roman" w:cs="Times New Roman"/>
        </w:rPr>
      </w:pPr>
      <w:r w:rsidRPr="00AD54D2">
        <w:rPr>
          <w:rFonts w:ascii="Times New Roman" w:hAnsi="Times New Roman" w:cs="Times New Roman"/>
        </w:rPr>
        <w:t>Напитки во время ужинов (пиво - 2,5 евро, вино- 3,5 евро)*</w:t>
      </w:r>
    </w:p>
    <w:p w14:paraId="4EF0ED1E" w14:textId="77777777" w:rsidR="00AD54D2" w:rsidRPr="00AD54D2" w:rsidRDefault="00AD54D2" w:rsidP="00AD54D2">
      <w:pPr>
        <w:pStyle w:val="ListParagraph"/>
        <w:numPr>
          <w:ilvl w:val="0"/>
          <w:numId w:val="7"/>
        </w:numPr>
        <w:rPr>
          <w:rFonts w:ascii="Times New Roman" w:hAnsi="Times New Roman" w:cs="Times New Roman"/>
        </w:rPr>
      </w:pPr>
      <w:r w:rsidRPr="00AD54D2">
        <w:rPr>
          <w:rFonts w:ascii="Times New Roman" w:hAnsi="Times New Roman" w:cs="Times New Roman"/>
        </w:rPr>
        <w:t>Дополнительное питание;</w:t>
      </w:r>
    </w:p>
    <w:p w14:paraId="0BC5823A" w14:textId="77777777" w:rsidR="00AD54D2" w:rsidRPr="00AD54D2" w:rsidRDefault="00AD54D2" w:rsidP="00AD54D2">
      <w:pPr>
        <w:pStyle w:val="ListParagraph"/>
        <w:numPr>
          <w:ilvl w:val="0"/>
          <w:numId w:val="7"/>
        </w:numPr>
        <w:rPr>
          <w:rFonts w:ascii="Times New Roman" w:hAnsi="Times New Roman" w:cs="Times New Roman"/>
        </w:rPr>
      </w:pPr>
      <w:r w:rsidRPr="00AD54D2">
        <w:rPr>
          <w:rFonts w:ascii="Times New Roman" w:hAnsi="Times New Roman" w:cs="Times New Roman"/>
        </w:rPr>
        <w:t xml:space="preserve">Дегустация в Опленац – 25 евро (4 сорта вин и обед); </w:t>
      </w:r>
    </w:p>
    <w:p w14:paraId="332194E2" w14:textId="77777777" w:rsidR="00AD54D2" w:rsidRPr="00AD54D2" w:rsidRDefault="00AD54D2" w:rsidP="00AD54D2">
      <w:pPr>
        <w:pStyle w:val="ListParagraph"/>
        <w:numPr>
          <w:ilvl w:val="0"/>
          <w:numId w:val="7"/>
        </w:numPr>
        <w:rPr>
          <w:rFonts w:ascii="Times New Roman" w:hAnsi="Times New Roman" w:cs="Times New Roman"/>
        </w:rPr>
      </w:pPr>
      <w:r w:rsidRPr="00AD54D2">
        <w:rPr>
          <w:rFonts w:ascii="Times New Roman" w:hAnsi="Times New Roman" w:cs="Times New Roman"/>
        </w:rPr>
        <w:t>Дегустация в монастыре Тврдош – 10 евро;</w:t>
      </w:r>
    </w:p>
    <w:p w14:paraId="2A596337" w14:textId="77777777" w:rsidR="00AD54D2" w:rsidRPr="00AD54D2" w:rsidRDefault="00AD54D2" w:rsidP="00AD54D2">
      <w:pPr>
        <w:pStyle w:val="ListParagraph"/>
        <w:numPr>
          <w:ilvl w:val="0"/>
          <w:numId w:val="7"/>
        </w:numPr>
        <w:rPr>
          <w:rFonts w:ascii="Times New Roman" w:hAnsi="Times New Roman" w:cs="Times New Roman"/>
        </w:rPr>
      </w:pPr>
      <w:r w:rsidRPr="00AD54D2">
        <w:rPr>
          <w:rFonts w:ascii="Times New Roman" w:hAnsi="Times New Roman" w:cs="Times New Roman"/>
        </w:rPr>
        <w:t>Билет на Шарганска осмица – 15 евро;</w:t>
      </w:r>
    </w:p>
    <w:p w14:paraId="424008E6" w14:textId="77777777" w:rsidR="00AD54D2" w:rsidRPr="00AD54D2" w:rsidRDefault="00AD54D2" w:rsidP="00AD54D2">
      <w:pPr>
        <w:pStyle w:val="ListParagraph"/>
        <w:numPr>
          <w:ilvl w:val="0"/>
          <w:numId w:val="7"/>
        </w:numPr>
        <w:rPr>
          <w:rFonts w:ascii="Times New Roman" w:hAnsi="Times New Roman" w:cs="Times New Roman"/>
        </w:rPr>
      </w:pPr>
      <w:r w:rsidRPr="00AD54D2">
        <w:rPr>
          <w:rFonts w:ascii="Times New Roman" w:hAnsi="Times New Roman" w:cs="Times New Roman"/>
        </w:rPr>
        <w:t>Билет на канатную дорогу в Златиборе - 10 евро;</w:t>
      </w:r>
    </w:p>
    <w:p w14:paraId="2DA24A2E" w14:textId="77777777" w:rsidR="00AD54D2" w:rsidRPr="00AD54D2" w:rsidRDefault="00AD54D2" w:rsidP="00AD54D2">
      <w:pPr>
        <w:pStyle w:val="ListParagraph"/>
        <w:numPr>
          <w:ilvl w:val="0"/>
          <w:numId w:val="7"/>
        </w:numPr>
        <w:rPr>
          <w:rFonts w:ascii="Times New Roman" w:hAnsi="Times New Roman" w:cs="Times New Roman"/>
        </w:rPr>
      </w:pPr>
      <w:r w:rsidRPr="00AD54D2">
        <w:rPr>
          <w:rFonts w:ascii="Times New Roman" w:hAnsi="Times New Roman" w:cs="Times New Roman"/>
        </w:rPr>
        <w:t>Личные расходы</w:t>
      </w:r>
    </w:p>
    <w:p w14:paraId="46048C65" w14:textId="77777777" w:rsidR="00AD54D2" w:rsidRPr="00AD54D2" w:rsidRDefault="00AD54D2" w:rsidP="00AD54D2">
      <w:pPr>
        <w:pStyle w:val="ListParagraph"/>
        <w:rPr>
          <w:rFonts w:ascii="Times New Roman" w:hAnsi="Times New Roman" w:cs="Times New Roman"/>
        </w:rPr>
      </w:pPr>
    </w:p>
    <w:p w14:paraId="13BB2959" w14:textId="38CD15DB" w:rsidR="00C45F58" w:rsidRPr="00AD54D2" w:rsidRDefault="00663891" w:rsidP="00AB1B6E">
      <w:pPr>
        <w:spacing w:line="240" w:lineRule="auto"/>
        <w:contextualSpacing/>
        <w:rPr>
          <w:rFonts w:ascii="Times New Roman" w:hAnsi="Times New Roman" w:cs="Times New Roman"/>
        </w:rPr>
      </w:pPr>
      <w:r w:rsidRPr="00AD54D2">
        <w:rPr>
          <w:rFonts w:ascii="Times New Roman" w:hAnsi="Times New Roman" w:cs="Times New Roman"/>
        </w:rPr>
        <w:t> </w:t>
      </w:r>
    </w:p>
    <w:sectPr w:rsidR="00C45F58" w:rsidRPr="00AD54D2" w:rsidSect="00C45F5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30D45" w14:textId="77777777" w:rsidR="0010319B" w:rsidRDefault="0010319B" w:rsidP="00CA0789">
      <w:pPr>
        <w:spacing w:after="0" w:line="240" w:lineRule="auto"/>
      </w:pPr>
      <w:r>
        <w:separator/>
      </w:r>
    </w:p>
  </w:endnote>
  <w:endnote w:type="continuationSeparator" w:id="0">
    <w:p w14:paraId="204B0E5B" w14:textId="77777777" w:rsidR="0010319B" w:rsidRDefault="0010319B" w:rsidP="00CA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65FE" w14:textId="77777777" w:rsidR="0010319B" w:rsidRDefault="0010319B" w:rsidP="00CA0789">
      <w:pPr>
        <w:spacing w:after="0" w:line="240" w:lineRule="auto"/>
      </w:pPr>
      <w:r>
        <w:separator/>
      </w:r>
    </w:p>
  </w:footnote>
  <w:footnote w:type="continuationSeparator" w:id="0">
    <w:p w14:paraId="69CB8F0B" w14:textId="77777777" w:rsidR="0010319B" w:rsidRDefault="0010319B" w:rsidP="00CA0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677"/>
      <w:gridCol w:w="4664"/>
    </w:tblGrid>
    <w:tr w:rsidR="00AD54D2" w14:paraId="20453DA8" w14:textId="77777777" w:rsidTr="00AD54D2">
      <w:trPr>
        <w:jc w:val="center"/>
      </w:trPr>
      <w:tc>
        <w:tcPr>
          <w:tcW w:w="4677" w:type="dxa"/>
          <w:shd w:val="clear" w:color="auto" w:fill="auto"/>
        </w:tcPr>
        <w:p w14:paraId="40C0E93E" w14:textId="23B2560E" w:rsidR="00AD54D2" w:rsidRDefault="00AD54D2" w:rsidP="00AD54D2">
          <w:pPr>
            <w:pStyle w:val="Footer"/>
            <w:tabs>
              <w:tab w:val="clear" w:pos="4677"/>
              <w:tab w:val="clear" w:pos="9355"/>
              <w:tab w:val="center" w:pos="-23641"/>
              <w:tab w:val="center" w:pos="-23058"/>
              <w:tab w:val="center" w:pos="-22806"/>
              <w:tab w:val="center" w:pos="-21971"/>
              <w:tab w:val="center" w:pos="-21136"/>
              <w:tab w:val="center" w:pos="-20301"/>
              <w:tab w:val="right" w:pos="-19321"/>
              <w:tab w:val="right" w:pos="-18738"/>
              <w:tab w:val="right" w:pos="-18486"/>
              <w:tab w:val="right" w:pos="-17651"/>
              <w:tab w:val="right" w:pos="-16816"/>
              <w:tab w:val="right" w:pos="-15981"/>
            </w:tabs>
            <w:snapToGrid w:val="0"/>
            <w:spacing w:line="200" w:lineRule="atLeast"/>
          </w:pPr>
          <w:r>
            <w:rPr>
              <w:noProof/>
            </w:rPr>
            <w:drawing>
              <wp:inline distT="0" distB="0" distL="0" distR="0" wp14:anchorId="7A91A702" wp14:editId="34C27940">
                <wp:extent cx="1762125" cy="1200150"/>
                <wp:effectExtent l="0" t="0" r="9525" b="0"/>
                <wp:docPr id="185228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200150"/>
                        </a:xfrm>
                        <a:prstGeom prst="rect">
                          <a:avLst/>
                        </a:prstGeom>
                        <a:noFill/>
                        <a:ln>
                          <a:noFill/>
                        </a:ln>
                      </pic:spPr>
                    </pic:pic>
                  </a:graphicData>
                </a:graphic>
              </wp:inline>
            </w:drawing>
          </w:r>
        </w:p>
      </w:tc>
      <w:tc>
        <w:tcPr>
          <w:tcW w:w="4664" w:type="dxa"/>
          <w:shd w:val="clear" w:color="auto" w:fill="auto"/>
        </w:tcPr>
        <w:p w14:paraId="43C0D08E" w14:textId="77777777" w:rsidR="00AD54D2" w:rsidRDefault="00AD54D2" w:rsidP="00AD54D2">
          <w:pPr>
            <w:pStyle w:val="Footer"/>
            <w:tabs>
              <w:tab w:val="clear" w:pos="4677"/>
              <w:tab w:val="clear" w:pos="9355"/>
              <w:tab w:val="center" w:pos="-20301"/>
              <w:tab w:val="right" w:pos="-15981"/>
              <w:tab w:val="center" w:pos="-3601"/>
              <w:tab w:val="right" w:pos="719"/>
            </w:tabs>
            <w:snapToGrid w:val="0"/>
            <w:spacing w:line="200" w:lineRule="atLeast"/>
            <w:jc w:val="right"/>
            <w:rPr>
              <w:b/>
              <w:bCs/>
              <w:i/>
              <w:sz w:val="20"/>
              <w:szCs w:val="20"/>
            </w:rPr>
          </w:pPr>
          <w:r>
            <w:rPr>
              <w:b/>
              <w:bCs/>
              <w:sz w:val="20"/>
              <w:szCs w:val="20"/>
            </w:rPr>
            <w:t xml:space="preserve">«Арт-Тревел» </w:t>
          </w:r>
          <w:r>
            <w:rPr>
              <w:b/>
              <w:bCs/>
              <w:i/>
              <w:sz w:val="20"/>
              <w:szCs w:val="20"/>
            </w:rPr>
            <w:t>- искусство путешествовать</w:t>
          </w:r>
        </w:p>
        <w:p w14:paraId="570DBA0A" w14:textId="77777777" w:rsidR="00AD54D2" w:rsidRDefault="00AD54D2" w:rsidP="00AD54D2">
          <w:pPr>
            <w:pStyle w:val="Footer"/>
            <w:tabs>
              <w:tab w:val="clear" w:pos="4677"/>
              <w:tab w:val="clear" w:pos="9355"/>
              <w:tab w:val="center" w:pos="-20301"/>
              <w:tab w:val="right" w:pos="-15981"/>
              <w:tab w:val="center" w:pos="-3601"/>
              <w:tab w:val="right" w:pos="719"/>
            </w:tabs>
            <w:snapToGrid w:val="0"/>
            <w:spacing w:line="200" w:lineRule="atLeast"/>
            <w:jc w:val="right"/>
          </w:pPr>
          <w:r>
            <w:rPr>
              <w:b/>
              <w:bCs/>
              <w:i/>
              <w:sz w:val="20"/>
              <w:szCs w:val="20"/>
            </w:rPr>
            <w:t xml:space="preserve">реестр туроператора </w:t>
          </w:r>
          <w:r>
            <w:rPr>
              <w:rFonts w:ascii="Trebuchet MS" w:hAnsi="Trebuchet MS" w:cs="Trebuchet MS"/>
              <w:color w:val="000000"/>
              <w:sz w:val="18"/>
            </w:rPr>
            <w:t>РТО 017358</w:t>
          </w:r>
          <w:r>
            <w:t xml:space="preserve"> </w:t>
          </w:r>
        </w:p>
        <w:p w14:paraId="44A70566" w14:textId="77777777" w:rsidR="00AD54D2" w:rsidRPr="00AD54D2" w:rsidRDefault="00AD54D2" w:rsidP="00AD54D2">
          <w:pPr>
            <w:pStyle w:val="Footer"/>
            <w:tabs>
              <w:tab w:val="clear" w:pos="4677"/>
              <w:tab w:val="clear" w:pos="9355"/>
              <w:tab w:val="center" w:pos="-20301"/>
              <w:tab w:val="right" w:pos="-15981"/>
              <w:tab w:val="center" w:pos="-3601"/>
              <w:tab w:val="right" w:pos="719"/>
            </w:tabs>
            <w:snapToGrid w:val="0"/>
            <w:spacing w:line="200" w:lineRule="atLeast"/>
            <w:jc w:val="right"/>
            <w:rPr>
              <w:b/>
              <w:bCs/>
              <w:sz w:val="20"/>
              <w:szCs w:val="20"/>
              <w:lang w:val="en-US"/>
            </w:rPr>
          </w:pPr>
          <w:r>
            <w:rPr>
              <w:b/>
              <w:bCs/>
              <w:sz w:val="20"/>
              <w:szCs w:val="20"/>
            </w:rPr>
            <w:t xml:space="preserve">СПб, Банковский пер. д.3, оф. </w:t>
          </w:r>
          <w:r w:rsidRPr="00AD54D2">
            <w:rPr>
              <w:b/>
              <w:bCs/>
              <w:sz w:val="20"/>
              <w:szCs w:val="20"/>
              <w:lang w:val="en-US"/>
            </w:rPr>
            <w:t>№ 1.2</w:t>
          </w:r>
        </w:p>
        <w:p w14:paraId="5686E5E2" w14:textId="77777777" w:rsidR="00AD54D2" w:rsidRPr="00AD54D2" w:rsidRDefault="00AD54D2" w:rsidP="00AD54D2">
          <w:pPr>
            <w:pStyle w:val="Footer"/>
            <w:tabs>
              <w:tab w:val="clear" w:pos="4677"/>
              <w:tab w:val="clear" w:pos="9355"/>
              <w:tab w:val="center" w:pos="-20301"/>
              <w:tab w:val="right" w:pos="-15981"/>
              <w:tab w:val="center" w:pos="-3601"/>
              <w:tab w:val="right" w:pos="719"/>
            </w:tabs>
            <w:spacing w:line="200" w:lineRule="atLeast"/>
            <w:jc w:val="right"/>
            <w:rPr>
              <w:b/>
              <w:bCs/>
              <w:sz w:val="20"/>
              <w:szCs w:val="20"/>
              <w:lang w:val="en-US"/>
            </w:rPr>
          </w:pPr>
          <w:r>
            <w:rPr>
              <w:b/>
              <w:bCs/>
              <w:sz w:val="20"/>
              <w:szCs w:val="20"/>
            </w:rPr>
            <w:t>тел</w:t>
          </w:r>
          <w:r w:rsidRPr="00AD54D2">
            <w:rPr>
              <w:b/>
              <w:bCs/>
              <w:sz w:val="20"/>
              <w:szCs w:val="20"/>
              <w:lang w:val="en-US"/>
            </w:rPr>
            <w:t xml:space="preserve">.  </w:t>
          </w:r>
          <w:r>
            <w:rPr>
              <w:b/>
              <w:bCs/>
              <w:sz w:val="20"/>
              <w:szCs w:val="20"/>
              <w:lang w:val="en-US"/>
            </w:rPr>
            <w:t>8(812)</w:t>
          </w:r>
          <w:r w:rsidRPr="00AD54D2">
            <w:rPr>
              <w:b/>
              <w:bCs/>
              <w:sz w:val="20"/>
              <w:szCs w:val="20"/>
              <w:lang w:val="en-US"/>
            </w:rPr>
            <w:t xml:space="preserve">360-06-50 </w:t>
          </w:r>
        </w:p>
        <w:p w14:paraId="102DE20D" w14:textId="77777777" w:rsidR="00AD54D2" w:rsidRDefault="00AD54D2" w:rsidP="00AD54D2">
          <w:pPr>
            <w:pStyle w:val="Footer"/>
            <w:tabs>
              <w:tab w:val="clear" w:pos="4677"/>
              <w:tab w:val="clear" w:pos="9355"/>
              <w:tab w:val="center" w:pos="-20301"/>
              <w:tab w:val="right" w:pos="-15981"/>
              <w:tab w:val="center" w:pos="-3601"/>
              <w:tab w:val="right" w:pos="719"/>
            </w:tabs>
            <w:spacing w:line="200" w:lineRule="atLeast"/>
            <w:jc w:val="right"/>
            <w:rPr>
              <w:b/>
              <w:bCs/>
              <w:sz w:val="20"/>
              <w:szCs w:val="20"/>
              <w:lang w:val="en-US"/>
            </w:rPr>
          </w:pPr>
          <w:r>
            <w:rPr>
              <w:b/>
              <w:bCs/>
              <w:sz w:val="20"/>
              <w:szCs w:val="20"/>
              <w:lang w:val="en-US"/>
            </w:rPr>
            <w:t>WhatsApp +79910336707</w:t>
          </w:r>
        </w:p>
        <w:p w14:paraId="4B45C31F" w14:textId="77777777" w:rsidR="00AD54D2" w:rsidRPr="00AD54D2" w:rsidRDefault="00AD54D2" w:rsidP="00AD54D2">
          <w:pPr>
            <w:pStyle w:val="Footer"/>
            <w:tabs>
              <w:tab w:val="clear" w:pos="4677"/>
              <w:tab w:val="clear" w:pos="9355"/>
              <w:tab w:val="center" w:pos="-20301"/>
              <w:tab w:val="right" w:pos="-15981"/>
              <w:tab w:val="center" w:pos="-3601"/>
              <w:tab w:val="right" w:pos="719"/>
            </w:tabs>
            <w:spacing w:line="200" w:lineRule="atLeast"/>
            <w:jc w:val="right"/>
            <w:rPr>
              <w:b/>
              <w:bCs/>
              <w:sz w:val="20"/>
              <w:szCs w:val="20"/>
              <w:lang w:val="en-US"/>
            </w:rPr>
          </w:pPr>
          <w:r w:rsidRPr="00AD54D2">
            <w:rPr>
              <w:b/>
              <w:bCs/>
              <w:sz w:val="20"/>
              <w:szCs w:val="20"/>
              <w:lang w:val="en-US"/>
            </w:rPr>
            <w:t xml:space="preserve"> </w:t>
          </w:r>
          <w:hyperlink r:id="rId2" w:history="1">
            <w:r w:rsidRPr="00AD54D2">
              <w:rPr>
                <w:rStyle w:val="Hyperlink"/>
                <w:lang w:val="en-US"/>
              </w:rPr>
              <w:t>booking@art-travel.ru</w:t>
            </w:r>
          </w:hyperlink>
        </w:p>
        <w:p w14:paraId="4E5B5128" w14:textId="77777777" w:rsidR="00AD54D2" w:rsidRDefault="00AD54D2" w:rsidP="00AD54D2">
          <w:pPr>
            <w:pStyle w:val="Footer"/>
            <w:tabs>
              <w:tab w:val="clear" w:pos="4677"/>
              <w:tab w:val="clear" w:pos="9355"/>
              <w:tab w:val="center" w:pos="-20301"/>
              <w:tab w:val="right" w:pos="-15981"/>
              <w:tab w:val="center" w:pos="-3601"/>
              <w:tab w:val="right" w:pos="719"/>
            </w:tabs>
            <w:spacing w:line="200" w:lineRule="atLeast"/>
            <w:jc w:val="right"/>
          </w:pPr>
          <w:r w:rsidRPr="00AD54D2">
            <w:rPr>
              <w:b/>
              <w:bCs/>
              <w:sz w:val="20"/>
              <w:szCs w:val="20"/>
              <w:lang w:val="en-US"/>
            </w:rPr>
            <w:t xml:space="preserve"> </w:t>
          </w:r>
          <w:hyperlink r:id="rId3" w:history="1">
            <w:r>
              <w:rPr>
                <w:rStyle w:val="Hyperlink"/>
              </w:rPr>
              <w:t>www.art-travel.ru</w:t>
            </w:r>
          </w:hyperlink>
        </w:p>
      </w:tc>
    </w:tr>
  </w:tbl>
  <w:p w14:paraId="427D2E17" w14:textId="77777777" w:rsidR="00AD54D2" w:rsidRDefault="00AD5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640"/>
    <w:multiLevelType w:val="hybridMultilevel"/>
    <w:tmpl w:val="D3F27798"/>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 w15:restartNumberingAfterBreak="0">
    <w:nsid w:val="10680C52"/>
    <w:multiLevelType w:val="hybridMultilevel"/>
    <w:tmpl w:val="6192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EB0111"/>
    <w:multiLevelType w:val="multilevel"/>
    <w:tmpl w:val="130A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90C17"/>
    <w:multiLevelType w:val="hybridMultilevel"/>
    <w:tmpl w:val="1EF4C494"/>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 w15:restartNumberingAfterBreak="0">
    <w:nsid w:val="21435242"/>
    <w:multiLevelType w:val="hybridMultilevel"/>
    <w:tmpl w:val="58F2B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A22785"/>
    <w:multiLevelType w:val="multilevel"/>
    <w:tmpl w:val="8A78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707AF"/>
    <w:multiLevelType w:val="multilevel"/>
    <w:tmpl w:val="5C3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209C"/>
    <w:multiLevelType w:val="hybridMultilevel"/>
    <w:tmpl w:val="7C08B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90285795">
    <w:abstractNumId w:val="6"/>
  </w:num>
  <w:num w:numId="2" w16cid:durableId="1547637894">
    <w:abstractNumId w:val="5"/>
  </w:num>
  <w:num w:numId="3" w16cid:durableId="2112166211">
    <w:abstractNumId w:val="2"/>
  </w:num>
  <w:num w:numId="4" w16cid:durableId="1740009773">
    <w:abstractNumId w:val="3"/>
  </w:num>
  <w:num w:numId="5" w16cid:durableId="150564199">
    <w:abstractNumId w:val="1"/>
  </w:num>
  <w:num w:numId="6" w16cid:durableId="1155144300">
    <w:abstractNumId w:val="0"/>
  </w:num>
  <w:num w:numId="7" w16cid:durableId="1063870583">
    <w:abstractNumId w:val="4"/>
  </w:num>
  <w:num w:numId="8" w16cid:durableId="1105805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91"/>
    <w:rsid w:val="00001EE9"/>
    <w:rsid w:val="000329BD"/>
    <w:rsid w:val="00085CDC"/>
    <w:rsid w:val="000B1473"/>
    <w:rsid w:val="000D67CD"/>
    <w:rsid w:val="000F0379"/>
    <w:rsid w:val="0010319B"/>
    <w:rsid w:val="00124E66"/>
    <w:rsid w:val="00130BB6"/>
    <w:rsid w:val="001B6B00"/>
    <w:rsid w:val="00267665"/>
    <w:rsid w:val="00303E0B"/>
    <w:rsid w:val="003172A7"/>
    <w:rsid w:val="003501D6"/>
    <w:rsid w:val="00445B67"/>
    <w:rsid w:val="00464A0A"/>
    <w:rsid w:val="00494C9A"/>
    <w:rsid w:val="005202FF"/>
    <w:rsid w:val="005832B8"/>
    <w:rsid w:val="00612690"/>
    <w:rsid w:val="00663891"/>
    <w:rsid w:val="006A4318"/>
    <w:rsid w:val="007019C6"/>
    <w:rsid w:val="008076B3"/>
    <w:rsid w:val="008F4AB7"/>
    <w:rsid w:val="008F6ADE"/>
    <w:rsid w:val="00940F81"/>
    <w:rsid w:val="009828A9"/>
    <w:rsid w:val="009871E2"/>
    <w:rsid w:val="009A350A"/>
    <w:rsid w:val="00AB1B6E"/>
    <w:rsid w:val="00AD54D2"/>
    <w:rsid w:val="00B65F16"/>
    <w:rsid w:val="00B71418"/>
    <w:rsid w:val="00C24541"/>
    <w:rsid w:val="00C45F58"/>
    <w:rsid w:val="00CA0789"/>
    <w:rsid w:val="00CF3068"/>
    <w:rsid w:val="00E05497"/>
    <w:rsid w:val="00E27BE2"/>
    <w:rsid w:val="00E33D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9446"/>
  <w15:docId w15:val="{ADF9C794-D932-4B31-9BC9-2554D60A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data">
    <w:name w:val="docdata"/>
    <w:aliases w:val="docy,v5,50794,bqiaagaaeyqcaaagiaiaaaowqwaabbnaaaaaaaaaaaaaaaaaaaaaaaaaaaaaaaaaaaaaaaaaaaaaaaaaaaaaaaaaaaaaaaaaaaaaaaaaaaaaaaaaaaaaaaaaaaaaaaaaaaaaaaaaaaaaaaaaaaaaaaaaaaaaaaaaaaaaaaaaaaaaaaaaaaaaaaaaaaaaaaaaaaaaaaaaaaaaaaaaaaaaaaaaaaaaaaaaaaaaaaa"/>
    <w:basedOn w:val="Normal"/>
    <w:rsid w:val="00663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663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nhideWhenUsed/>
    <w:rsid w:val="00663891"/>
    <w:rPr>
      <w:color w:val="0000FF"/>
      <w:u w:val="single"/>
    </w:rPr>
  </w:style>
  <w:style w:type="paragraph" w:styleId="BalloonText">
    <w:name w:val="Balloon Text"/>
    <w:basedOn w:val="Normal"/>
    <w:link w:val="BalloonTextChar"/>
    <w:uiPriority w:val="99"/>
    <w:semiHidden/>
    <w:unhideWhenUsed/>
    <w:rsid w:val="00E05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497"/>
    <w:rPr>
      <w:rFonts w:ascii="Tahoma" w:hAnsi="Tahoma" w:cs="Tahoma"/>
      <w:sz w:val="16"/>
      <w:szCs w:val="16"/>
    </w:rPr>
  </w:style>
  <w:style w:type="paragraph" w:styleId="Header">
    <w:name w:val="header"/>
    <w:basedOn w:val="Normal"/>
    <w:link w:val="HeaderChar1"/>
    <w:uiPriority w:val="99"/>
    <w:unhideWhenUsed/>
    <w:rsid w:val="00CA0789"/>
    <w:pPr>
      <w:tabs>
        <w:tab w:val="center" w:pos="4677"/>
        <w:tab w:val="right" w:pos="9355"/>
      </w:tabs>
      <w:spacing w:after="0" w:line="240" w:lineRule="auto"/>
    </w:pPr>
  </w:style>
  <w:style w:type="character" w:customStyle="1" w:styleId="HeaderChar1">
    <w:name w:val="Header Char1"/>
    <w:basedOn w:val="DefaultParagraphFont"/>
    <w:link w:val="Header"/>
    <w:uiPriority w:val="99"/>
    <w:rsid w:val="00CA0789"/>
  </w:style>
  <w:style w:type="paragraph" w:styleId="Footer">
    <w:name w:val="footer"/>
    <w:basedOn w:val="Normal"/>
    <w:link w:val="FooterChar"/>
    <w:unhideWhenUsed/>
    <w:rsid w:val="00CA0789"/>
    <w:pPr>
      <w:tabs>
        <w:tab w:val="center" w:pos="4677"/>
        <w:tab w:val="right" w:pos="9355"/>
      </w:tabs>
      <w:spacing w:after="0" w:line="240" w:lineRule="auto"/>
    </w:pPr>
  </w:style>
  <w:style w:type="character" w:customStyle="1" w:styleId="FooterChar">
    <w:name w:val="Footer Char"/>
    <w:basedOn w:val="DefaultParagraphFont"/>
    <w:link w:val="Footer"/>
    <w:uiPriority w:val="99"/>
    <w:rsid w:val="00CA0789"/>
  </w:style>
  <w:style w:type="character" w:customStyle="1" w:styleId="HeaderChar">
    <w:name w:val="Header Char"/>
    <w:link w:val="1"/>
    <w:uiPriority w:val="99"/>
    <w:rsid w:val="00CA0789"/>
    <w:rPr>
      <w:rFonts w:eastAsia="Times New Roman" w:cs="Times New Roman"/>
    </w:rPr>
  </w:style>
  <w:style w:type="paragraph" w:customStyle="1" w:styleId="1">
    <w:name w:val="Верхний колонтитул1"/>
    <w:basedOn w:val="Normal"/>
    <w:link w:val="HeaderChar"/>
    <w:uiPriority w:val="99"/>
    <w:rsid w:val="00CA0789"/>
    <w:pPr>
      <w:spacing w:after="0" w:line="240" w:lineRule="auto"/>
    </w:pPr>
    <w:rPr>
      <w:rFonts w:eastAsia="Times New Roman" w:cs="Times New Roman"/>
    </w:rPr>
  </w:style>
  <w:style w:type="character" w:styleId="Emphasis">
    <w:name w:val="Emphasis"/>
    <w:qFormat/>
    <w:rsid w:val="003501D6"/>
    <w:rPr>
      <w:i/>
      <w:iCs/>
    </w:rPr>
  </w:style>
  <w:style w:type="paragraph" w:styleId="NoSpacing">
    <w:name w:val="No Spacing"/>
    <w:qFormat/>
    <w:rsid w:val="003501D6"/>
    <w:pPr>
      <w:spacing w:after="0" w:line="240" w:lineRule="auto"/>
    </w:pPr>
    <w:rPr>
      <w:rFonts w:ascii="Calibri" w:eastAsia="Calibri" w:hAnsi="Calibri" w:cs="Times New Roman"/>
    </w:rPr>
  </w:style>
  <w:style w:type="character" w:customStyle="1" w:styleId="namehighlight">
    <w:name w:val="namehighlight"/>
    <w:basedOn w:val="DefaultParagraphFont"/>
    <w:rsid w:val="003501D6"/>
  </w:style>
  <w:style w:type="paragraph" w:styleId="ListParagraph">
    <w:name w:val="List Paragraph"/>
    <w:basedOn w:val="Normal"/>
    <w:uiPriority w:val="34"/>
    <w:qFormat/>
    <w:rsid w:val="00987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rt-travel.ru/" TargetMode="External"/><Relationship Id="rId2" Type="http://schemas.openxmlformats.org/officeDocument/2006/relationships/hyperlink" Target="mailto:russia@art-travel.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1374</Words>
  <Characters>7837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Maria</cp:lastModifiedBy>
  <cp:revision>6</cp:revision>
  <cp:lastPrinted>2023-11-10T09:08:00Z</cp:lastPrinted>
  <dcterms:created xsi:type="dcterms:W3CDTF">2024-05-16T14:23:00Z</dcterms:created>
  <dcterms:modified xsi:type="dcterms:W3CDTF">2024-08-19T10:02:00Z</dcterms:modified>
</cp:coreProperties>
</file>